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84" w:rsidRDefault="00992699">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65.1pt;margin-top:166.8pt;width:22.3pt;height:0;z-index:-251659264;mso-position-horizontal-relative:page;mso-position-vertical-relative:page" filled="t" strokeweight=".5pt">
            <v:path arrowok="f" fillok="t" o:connecttype="segments"/>
            <o:lock v:ext="edit" shapetype="f"/>
            <w10:wrap anchorx="page" anchory="page"/>
          </v:shape>
        </w:pict>
      </w:r>
      <w:r>
        <w:pict>
          <v:shape id="_x0000_s1026" type="#_x0000_t32" style="position:absolute;margin-left:417.35pt;margin-top:166.8pt;width:27.8pt;height:0;z-index:-251658240;mso-position-horizontal-relative:page;mso-position-vertical-relative:page" filled="t" strokeweight=".5pt">
            <v:path arrowok="f" fillok="t" o:connecttype="segments"/>
            <o:lock v:ext="edit" shapetype="f"/>
            <w10:wrap anchorx="page" anchory="page"/>
          </v:shape>
        </w:pict>
      </w:r>
    </w:p>
    <w:p w:rsidR="00A73284" w:rsidRDefault="000379D8">
      <w:pPr>
        <w:pStyle w:val="30"/>
        <w:framePr w:w="9418" w:h="743" w:hRule="exact" w:wrap="none" w:vAnchor="page" w:hAnchor="page" w:x="1666" w:y="1118"/>
        <w:shd w:val="clear" w:color="auto" w:fill="auto"/>
        <w:ind w:left="6760"/>
      </w:pPr>
      <w:r>
        <w:t xml:space="preserve">Приложение №1 к Приказу </w:t>
      </w:r>
      <w:r w:rsidR="00302D08">
        <w:t>КГБУЗ «КК</w:t>
      </w:r>
      <w:r>
        <w:t xml:space="preserve">НД» от </w:t>
      </w:r>
      <w:r w:rsidR="00302D08">
        <w:t>00.00.2017 № 00/0</w:t>
      </w:r>
    </w:p>
    <w:p w:rsidR="00A73284" w:rsidRDefault="000379D8">
      <w:pPr>
        <w:pStyle w:val="40"/>
        <w:framePr w:w="4075" w:h="1061" w:hRule="exact" w:wrap="none" w:vAnchor="page" w:hAnchor="page" w:x="1671" w:y="2311"/>
        <w:shd w:val="clear" w:color="auto" w:fill="auto"/>
      </w:pPr>
      <w:r>
        <w:t>СОГЛАСОВАНО</w:t>
      </w:r>
    </w:p>
    <w:p w:rsidR="00A73284" w:rsidRDefault="000379D8">
      <w:pPr>
        <w:pStyle w:val="40"/>
        <w:framePr w:w="4114" w:h="1033" w:hRule="exact" w:wrap="none" w:vAnchor="page" w:hAnchor="page" w:x="6951" w:y="2340"/>
        <w:shd w:val="clear" w:color="auto" w:fill="auto"/>
        <w:ind w:left="780"/>
        <w:jc w:val="left"/>
      </w:pPr>
      <w:r>
        <w:t>УТВЕРЖДАЮ</w:t>
      </w:r>
    </w:p>
    <w:p w:rsidR="00A73284" w:rsidRDefault="000379D8">
      <w:pPr>
        <w:pStyle w:val="40"/>
        <w:framePr w:w="4114" w:h="1033" w:hRule="exact" w:wrap="none" w:vAnchor="page" w:hAnchor="page" w:x="6951" w:y="2340"/>
        <w:shd w:val="clear" w:color="auto" w:fill="auto"/>
        <w:ind w:left="780"/>
        <w:jc w:val="left"/>
      </w:pPr>
      <w:r>
        <w:t xml:space="preserve">Главный врач </w:t>
      </w:r>
      <w:r w:rsidR="00302D08">
        <w:t>КГБУЗ «КК</w:t>
      </w:r>
      <w:r>
        <w:t>НД»</w:t>
      </w:r>
    </w:p>
    <w:p w:rsidR="00A73284" w:rsidRDefault="000379D8">
      <w:pPr>
        <w:pStyle w:val="40"/>
        <w:framePr w:w="4114" w:h="1033" w:hRule="exact" w:wrap="none" w:vAnchor="page" w:hAnchor="page" w:x="6951" w:y="2340"/>
        <w:shd w:val="clear" w:color="auto" w:fill="auto"/>
        <w:tabs>
          <w:tab w:val="left" w:leader="underscore" w:pos="2482"/>
        </w:tabs>
        <w:ind w:left="500"/>
      </w:pPr>
      <w:r>
        <w:tab/>
      </w:r>
      <w:proofErr w:type="spellStart"/>
      <w:r w:rsidR="00302D08">
        <w:t>Е.Ю.Киселева</w:t>
      </w:r>
      <w:proofErr w:type="spellEnd"/>
    </w:p>
    <w:p w:rsidR="00A73284" w:rsidRDefault="00302D08">
      <w:pPr>
        <w:pStyle w:val="40"/>
        <w:framePr w:w="4114" w:h="1033" w:hRule="exact" w:wrap="none" w:vAnchor="page" w:hAnchor="page" w:x="6951" w:y="2340"/>
        <w:shd w:val="clear" w:color="auto" w:fill="auto"/>
        <w:jc w:val="left"/>
      </w:pPr>
      <w:r>
        <w:t>« 0 » _</w:t>
      </w:r>
      <w:r w:rsidR="000379D8">
        <w:t xml:space="preserve"> 2017г.</w:t>
      </w:r>
    </w:p>
    <w:p w:rsidR="00A73284" w:rsidRDefault="001548D5">
      <w:pPr>
        <w:pStyle w:val="10"/>
        <w:framePr w:w="9418" w:h="11329" w:hRule="exact" w:wrap="none" w:vAnchor="page" w:hAnchor="page" w:x="1666" w:y="4190"/>
        <w:shd w:val="clear" w:color="auto" w:fill="auto"/>
        <w:spacing w:after="248" w:line="260" w:lineRule="exact"/>
        <w:ind w:firstLine="0"/>
      </w:pPr>
      <w:r>
        <w:t>ПОЛИТИКА</w:t>
      </w:r>
    </w:p>
    <w:p w:rsidR="00A73284" w:rsidRDefault="000379D8">
      <w:pPr>
        <w:pStyle w:val="50"/>
        <w:framePr w:w="9418" w:h="11329" w:hRule="exact" w:wrap="none" w:vAnchor="page" w:hAnchor="page" w:x="1666" w:y="4190"/>
        <w:shd w:val="clear" w:color="auto" w:fill="auto"/>
        <w:spacing w:before="0" w:after="270"/>
      </w:pPr>
      <w:r>
        <w:t>в отношении обработки персональных данных</w:t>
      </w:r>
      <w:r>
        <w:br/>
        <w:t xml:space="preserve">в </w:t>
      </w:r>
      <w:r w:rsidR="0019655B">
        <w:t>краевом г</w:t>
      </w:r>
      <w:r>
        <w:t>осударственном бюджетном учреждении здравоохранения</w:t>
      </w:r>
      <w:r>
        <w:br/>
        <w:t>«</w:t>
      </w:r>
      <w:r w:rsidR="0019655B">
        <w:t>Красноярский краевой наркологический диспансер</w:t>
      </w:r>
      <w:r>
        <w:t>»</w:t>
      </w:r>
    </w:p>
    <w:p w:rsidR="00A73284" w:rsidRDefault="001548D5">
      <w:pPr>
        <w:pStyle w:val="10"/>
        <w:framePr w:w="9418" w:h="11329" w:hRule="exact" w:wrap="none" w:vAnchor="page" w:hAnchor="page" w:x="1666" w:y="4190"/>
        <w:numPr>
          <w:ilvl w:val="0"/>
          <w:numId w:val="1"/>
        </w:numPr>
        <w:shd w:val="clear" w:color="auto" w:fill="auto"/>
        <w:tabs>
          <w:tab w:val="left" w:pos="3803"/>
        </w:tabs>
        <w:spacing w:after="244" w:line="260" w:lineRule="exact"/>
        <w:ind w:left="3500" w:firstLine="0"/>
        <w:jc w:val="both"/>
      </w:pPr>
      <w:r>
        <w:t>Общие положения</w:t>
      </w:r>
    </w:p>
    <w:p w:rsidR="00A73284" w:rsidRDefault="000379D8">
      <w:pPr>
        <w:pStyle w:val="20"/>
        <w:framePr w:w="9418" w:h="11329" w:hRule="exact" w:wrap="none" w:vAnchor="page" w:hAnchor="page" w:x="1666" w:y="4190"/>
        <w:numPr>
          <w:ilvl w:val="1"/>
          <w:numId w:val="1"/>
        </w:numPr>
        <w:shd w:val="clear" w:color="auto" w:fill="auto"/>
        <w:tabs>
          <w:tab w:val="left" w:pos="467"/>
        </w:tabs>
        <w:spacing w:before="0" w:after="244"/>
      </w:pPr>
      <w:r>
        <w:t>Настоящий документ определяет политику</w:t>
      </w:r>
      <w:r w:rsidR="00992699">
        <w:t xml:space="preserve"> в</w:t>
      </w:r>
      <w:r>
        <w:t xml:space="preserve"> </w:t>
      </w:r>
      <w:r w:rsidR="0019655B">
        <w:t>краевом государственном бюджетном учреждении здравоохранения</w:t>
      </w:r>
      <w:r>
        <w:t xml:space="preserve"> «</w:t>
      </w:r>
      <w:r w:rsidR="0019655B">
        <w:t>Красноярский краевой наркологический диспансер № 1</w:t>
      </w:r>
      <w:r>
        <w:t>» (далее - Учреждение) как оператора, осуществляющего обработку персональных данных, в отношении обработки и защиты персональных данных.</w:t>
      </w:r>
    </w:p>
    <w:p w:rsidR="00A73284" w:rsidRDefault="000379D8">
      <w:pPr>
        <w:pStyle w:val="20"/>
        <w:framePr w:w="9418" w:h="11329" w:hRule="exact" w:wrap="none" w:vAnchor="page" w:hAnchor="page" w:x="1666" w:y="4190"/>
        <w:numPr>
          <w:ilvl w:val="1"/>
          <w:numId w:val="1"/>
        </w:numPr>
        <w:shd w:val="clear" w:color="auto" w:fill="auto"/>
        <w:tabs>
          <w:tab w:val="left" w:pos="467"/>
        </w:tabs>
        <w:spacing w:before="0" w:after="244" w:line="302" w:lineRule="exact"/>
      </w:pPr>
      <w:proofErr w:type="gramStart"/>
      <w:r>
        <w:t>Политика в отношении обработки персональных данных (далее - Политика) разработана в целях обеспечения выполнения требований законодательства Российской Федерации (далее - законодательства РФ) в области обработки персональных данных,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в частности в целях защиты от несанкционированного</w:t>
      </w:r>
      <w:proofErr w:type="gramEnd"/>
      <w:r>
        <w:t xml:space="preserve"> доступа и неправомерного распространения персональных данных, обрабатываемых в информационных системах Учреждения.</w:t>
      </w:r>
    </w:p>
    <w:p w:rsidR="00A73284" w:rsidRDefault="000379D8">
      <w:pPr>
        <w:pStyle w:val="20"/>
        <w:framePr w:w="9418" w:h="11329" w:hRule="exact" w:wrap="none" w:vAnchor="page" w:hAnchor="page" w:x="1666" w:y="4190"/>
        <w:numPr>
          <w:ilvl w:val="1"/>
          <w:numId w:val="1"/>
        </w:numPr>
        <w:shd w:val="clear" w:color="auto" w:fill="auto"/>
        <w:tabs>
          <w:tab w:val="left" w:pos="467"/>
        </w:tabs>
        <w:spacing w:before="0" w:line="298" w:lineRule="exact"/>
      </w:pPr>
      <w:r>
        <w:t>Политика действует в отношении информации, относящейся к персональным данным субъектов, которую Учреждение получает о субъекте персональных данных в процессе предоставления услуг или исполнения договорных обязательств.</w:t>
      </w:r>
    </w:p>
    <w:p w:rsidR="00A73284" w:rsidRDefault="000379D8">
      <w:pPr>
        <w:pStyle w:val="20"/>
        <w:framePr w:w="9418" w:h="11329" w:hRule="exact" w:wrap="none" w:vAnchor="page" w:hAnchor="page" w:x="1666" w:y="4190"/>
        <w:numPr>
          <w:ilvl w:val="1"/>
          <w:numId w:val="1"/>
        </w:numPr>
        <w:shd w:val="clear" w:color="auto" w:fill="auto"/>
        <w:tabs>
          <w:tab w:val="left" w:pos="467"/>
        </w:tabs>
        <w:spacing w:before="0" w:after="244" w:line="298" w:lineRule="exact"/>
      </w:pPr>
      <w:proofErr w:type="gramStart"/>
      <w:r>
        <w:t>Настоящая Политика раскрывает состав субъектов персональных данных, принципы, порядок и условия обработки персональных данных работников Учреждения и иных лиц, чьи персональные данные обрабатываются Учреждением,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roofErr w:type="gramEnd"/>
    </w:p>
    <w:p w:rsidR="00A73284" w:rsidRDefault="000379D8">
      <w:pPr>
        <w:pStyle w:val="20"/>
        <w:framePr w:w="9418" w:h="11329" w:hRule="exact" w:wrap="none" w:vAnchor="page" w:hAnchor="page" w:x="1666" w:y="4190"/>
        <w:shd w:val="clear" w:color="auto" w:fill="auto"/>
        <w:spacing w:before="0" w:after="0" w:line="293" w:lineRule="exact"/>
        <w:jc w:val="center"/>
      </w:pPr>
      <w:r>
        <w:t>1.5. Персональные данные относятся к категории конфиденциальной информации,</w:t>
      </w:r>
      <w:r>
        <w:br/>
        <w:t>строго охраняемой информацией и на них распространяются все требования,</w:t>
      </w:r>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13" w:h="661" w:hRule="exact" w:wrap="none" w:vAnchor="page" w:hAnchor="page" w:x="1668" w:y="1099"/>
        <w:shd w:val="clear" w:color="auto" w:fill="auto"/>
        <w:spacing w:before="0" w:after="0" w:line="302" w:lineRule="exact"/>
      </w:pPr>
      <w:r>
        <w:lastRenderedPageBreak/>
        <w:t>установленные внутренними документами Учреждения по защите конфиденциальной информации.</w:t>
      </w:r>
    </w:p>
    <w:p w:rsidR="00A73284" w:rsidRDefault="000379D8">
      <w:pPr>
        <w:pStyle w:val="10"/>
        <w:framePr w:w="9413" w:h="12969" w:hRule="exact" w:wrap="none" w:vAnchor="page" w:hAnchor="page" w:x="1668" w:y="2576"/>
        <w:numPr>
          <w:ilvl w:val="0"/>
          <w:numId w:val="1"/>
        </w:numPr>
        <w:shd w:val="clear" w:color="auto" w:fill="auto"/>
        <w:tabs>
          <w:tab w:val="left" w:pos="923"/>
        </w:tabs>
        <w:spacing w:after="0" w:line="298" w:lineRule="exact"/>
        <w:ind w:left="300" w:firstLine="300"/>
        <w:jc w:val="left"/>
      </w:pPr>
      <w:bookmarkStart w:id="0" w:name="bookmark2"/>
      <w:r>
        <w:t>Законодательные и иные нормативные правовые акты Российской Федерации, в соответствии с которыми определяется Политика обработки</w:t>
      </w:r>
      <w:bookmarkEnd w:id="0"/>
    </w:p>
    <w:p w:rsidR="00A73284" w:rsidRDefault="000379D8">
      <w:pPr>
        <w:pStyle w:val="10"/>
        <w:framePr w:w="9413" w:h="12969" w:hRule="exact" w:wrap="none" w:vAnchor="page" w:hAnchor="page" w:x="1668" w:y="2576"/>
        <w:shd w:val="clear" w:color="auto" w:fill="auto"/>
        <w:spacing w:after="236" w:line="298" w:lineRule="exact"/>
        <w:ind w:firstLine="0"/>
      </w:pPr>
      <w:bookmarkStart w:id="1" w:name="bookmark3"/>
      <w:r>
        <w:t>персональных данных в Учреждении</w:t>
      </w:r>
      <w:bookmarkEnd w:id="1"/>
    </w:p>
    <w:p w:rsidR="00A73284" w:rsidRDefault="000379D8">
      <w:pPr>
        <w:pStyle w:val="20"/>
        <w:framePr w:w="9413" w:h="12969" w:hRule="exact" w:wrap="none" w:vAnchor="page" w:hAnchor="page" w:x="1668" w:y="2576"/>
        <w:numPr>
          <w:ilvl w:val="0"/>
          <w:numId w:val="2"/>
        </w:numPr>
        <w:shd w:val="clear" w:color="auto" w:fill="auto"/>
        <w:tabs>
          <w:tab w:val="left" w:pos="533"/>
        </w:tabs>
        <w:spacing w:before="0" w:after="274" w:line="302" w:lineRule="exact"/>
      </w:pPr>
      <w:r>
        <w:t>Политика обработки персональных данных в Учреждении определяется в соответствии со следующими нормативными правовыми актами:</w:t>
      </w:r>
    </w:p>
    <w:p w:rsidR="00A73284" w:rsidRDefault="000379D8">
      <w:pPr>
        <w:pStyle w:val="20"/>
        <w:framePr w:w="9413" w:h="12969" w:hRule="exact" w:wrap="none" w:vAnchor="page" w:hAnchor="page" w:x="1668" w:y="2576"/>
        <w:numPr>
          <w:ilvl w:val="0"/>
          <w:numId w:val="3"/>
        </w:numPr>
        <w:shd w:val="clear" w:color="auto" w:fill="auto"/>
        <w:tabs>
          <w:tab w:val="left" w:pos="220"/>
        </w:tabs>
        <w:spacing w:before="0" w:after="278" w:line="260" w:lineRule="exact"/>
      </w:pPr>
      <w:r>
        <w:t>Трудовой кодекс Российской Федерации;</w:t>
      </w:r>
    </w:p>
    <w:p w:rsidR="00A73284" w:rsidRDefault="000379D8">
      <w:pPr>
        <w:pStyle w:val="20"/>
        <w:framePr w:w="9413" w:h="12969" w:hRule="exact" w:wrap="none" w:vAnchor="page" w:hAnchor="page" w:x="1668" w:y="2576"/>
        <w:numPr>
          <w:ilvl w:val="0"/>
          <w:numId w:val="3"/>
        </w:numPr>
        <w:shd w:val="clear" w:color="auto" w:fill="auto"/>
        <w:tabs>
          <w:tab w:val="left" w:pos="220"/>
        </w:tabs>
        <w:spacing w:before="0" w:after="248" w:line="260" w:lineRule="exact"/>
      </w:pPr>
      <w:r>
        <w:t>Федеральный закон от 27 июля 2006 г. № 152-ФЗ «О персональных данных»;</w:t>
      </w:r>
    </w:p>
    <w:p w:rsidR="00A73284" w:rsidRDefault="000379D8">
      <w:pPr>
        <w:pStyle w:val="20"/>
        <w:framePr w:w="9413" w:h="12969" w:hRule="exact" w:wrap="none" w:vAnchor="page" w:hAnchor="page" w:x="1668" w:y="2576"/>
        <w:numPr>
          <w:ilvl w:val="0"/>
          <w:numId w:val="3"/>
        </w:numPr>
        <w:shd w:val="clear" w:color="auto" w:fill="auto"/>
        <w:tabs>
          <w:tab w:val="left" w:pos="235"/>
        </w:tabs>
        <w:spacing w:before="0" w:line="302" w:lineRule="exact"/>
      </w:pPr>
      <w:r>
        <w:t>Указ Президента Российской Федерации от 06 марта 1997 г. № 188 «Об утверждении Перечня сведений конфиденциального характера»;</w:t>
      </w:r>
    </w:p>
    <w:p w:rsidR="00A73284" w:rsidRDefault="000379D8">
      <w:pPr>
        <w:pStyle w:val="20"/>
        <w:framePr w:w="9413" w:h="12969" w:hRule="exact" w:wrap="none" w:vAnchor="page" w:hAnchor="page" w:x="1668" w:y="2576"/>
        <w:numPr>
          <w:ilvl w:val="0"/>
          <w:numId w:val="3"/>
        </w:numPr>
        <w:shd w:val="clear" w:color="auto" w:fill="auto"/>
        <w:tabs>
          <w:tab w:val="left" w:pos="220"/>
        </w:tabs>
        <w:spacing w:before="0" w:after="244" w:line="302" w:lineRule="exact"/>
      </w:pPr>
      <w: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A73284" w:rsidRDefault="000379D8">
      <w:pPr>
        <w:pStyle w:val="20"/>
        <w:framePr w:w="9413" w:h="12969" w:hRule="exact" w:wrap="none" w:vAnchor="page" w:hAnchor="page" w:x="1668" w:y="2576"/>
        <w:numPr>
          <w:ilvl w:val="0"/>
          <w:numId w:val="3"/>
        </w:numPr>
        <w:shd w:val="clear" w:color="auto" w:fill="auto"/>
        <w:tabs>
          <w:tab w:val="left" w:pos="225"/>
        </w:tabs>
        <w:spacing w:before="0" w:line="298" w:lineRule="exact"/>
      </w:pPr>
      <w: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73284" w:rsidRDefault="000379D8">
      <w:pPr>
        <w:pStyle w:val="20"/>
        <w:framePr w:w="9413" w:h="12969" w:hRule="exact" w:wrap="none" w:vAnchor="page" w:hAnchor="page" w:x="1668" w:y="2576"/>
        <w:numPr>
          <w:ilvl w:val="0"/>
          <w:numId w:val="3"/>
        </w:numPr>
        <w:shd w:val="clear" w:color="auto" w:fill="auto"/>
        <w:tabs>
          <w:tab w:val="left" w:pos="225"/>
        </w:tabs>
        <w:spacing w:before="0" w:line="298" w:lineRule="exact"/>
      </w:pPr>
      <w: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A73284" w:rsidRDefault="000379D8">
      <w:pPr>
        <w:pStyle w:val="20"/>
        <w:framePr w:w="9413" w:h="12969" w:hRule="exact" w:wrap="none" w:vAnchor="page" w:hAnchor="page" w:x="1668" w:y="2576"/>
        <w:numPr>
          <w:ilvl w:val="0"/>
          <w:numId w:val="3"/>
        </w:numPr>
        <w:shd w:val="clear" w:color="auto" w:fill="auto"/>
        <w:tabs>
          <w:tab w:val="left" w:pos="225"/>
        </w:tabs>
        <w:spacing w:before="0" w:line="298" w:lineRule="exact"/>
        <w:jc w:val="left"/>
      </w:pPr>
      <w:r>
        <w:t xml:space="preserve">приказ ФСТЭК России № 55, ФСБ России № 86, </w:t>
      </w:r>
      <w:proofErr w:type="spellStart"/>
      <w:r>
        <w:t>Мининформсвязи</w:t>
      </w:r>
      <w:proofErr w:type="spellEnd"/>
      <w:r>
        <w:t xml:space="preserve"> России № 20 от 13 февраля 2008 г. «Об утверждении Порядка проведения классификации информационных систем персональных данных»;</w:t>
      </w:r>
    </w:p>
    <w:p w:rsidR="00A73284" w:rsidRDefault="000379D8">
      <w:pPr>
        <w:pStyle w:val="20"/>
        <w:framePr w:w="9413" w:h="12969" w:hRule="exact" w:wrap="none" w:vAnchor="page" w:hAnchor="page" w:x="1668" w:y="2576"/>
        <w:numPr>
          <w:ilvl w:val="0"/>
          <w:numId w:val="3"/>
        </w:numPr>
        <w:shd w:val="clear" w:color="auto" w:fill="auto"/>
        <w:tabs>
          <w:tab w:val="left" w:pos="225"/>
        </w:tabs>
        <w:spacing w:before="0" w:line="298" w:lineRule="exact"/>
      </w:pPr>
      <w: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73284" w:rsidRDefault="000379D8">
      <w:pPr>
        <w:pStyle w:val="20"/>
        <w:framePr w:w="9413" w:h="12969" w:hRule="exact" w:wrap="none" w:vAnchor="page" w:hAnchor="page" w:x="1668" w:y="2576"/>
        <w:numPr>
          <w:ilvl w:val="0"/>
          <w:numId w:val="3"/>
        </w:numPr>
        <w:shd w:val="clear" w:color="auto" w:fill="auto"/>
        <w:tabs>
          <w:tab w:val="left" w:pos="225"/>
        </w:tabs>
        <w:spacing w:before="0" w:line="298" w:lineRule="exact"/>
      </w:pPr>
      <w:r>
        <w:t xml:space="preserve">приказ </w:t>
      </w:r>
      <w:proofErr w:type="spellStart"/>
      <w:r>
        <w:t>Роскомнадзора</w:t>
      </w:r>
      <w:proofErr w:type="spellEnd"/>
      <w:r>
        <w:t xml:space="preserve"> от 05 сентября 2013 г. № 996 «Об утверждении требований и методов по обезличиванию персональных данных»;</w:t>
      </w:r>
    </w:p>
    <w:p w:rsidR="00A73284" w:rsidRDefault="000379D8">
      <w:pPr>
        <w:pStyle w:val="20"/>
        <w:framePr w:w="9413" w:h="12969" w:hRule="exact" w:wrap="none" w:vAnchor="page" w:hAnchor="page" w:x="1668" w:y="2576"/>
        <w:numPr>
          <w:ilvl w:val="0"/>
          <w:numId w:val="3"/>
        </w:numPr>
        <w:shd w:val="clear" w:color="auto" w:fill="auto"/>
        <w:tabs>
          <w:tab w:val="left" w:pos="220"/>
        </w:tabs>
        <w:spacing w:before="0" w:line="298" w:lineRule="exact"/>
      </w:pPr>
      <w:r>
        <w:t>иные нормативные правовые акты Российской Федерации и нормативные документы уполномоченных органов государственной власти.</w:t>
      </w:r>
    </w:p>
    <w:p w:rsidR="00A73284" w:rsidRDefault="000379D8">
      <w:pPr>
        <w:pStyle w:val="20"/>
        <w:framePr w:w="9413" w:h="12969" w:hRule="exact" w:wrap="none" w:vAnchor="page" w:hAnchor="page" w:x="1668" w:y="2576"/>
        <w:numPr>
          <w:ilvl w:val="0"/>
          <w:numId w:val="2"/>
        </w:numPr>
        <w:shd w:val="clear" w:color="auto" w:fill="auto"/>
        <w:tabs>
          <w:tab w:val="left" w:pos="533"/>
        </w:tabs>
        <w:spacing w:before="0" w:after="0" w:line="298" w:lineRule="exact"/>
      </w:pPr>
      <w:r>
        <w:t>В целях реализации положений Политики в Учреждении разрабатываются соответствующие локальные нормативные акты и иные документы, в том числе:</w:t>
      </w:r>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13" w:h="2960" w:hRule="exact" w:wrap="none" w:vAnchor="page" w:hAnchor="page" w:x="1668" w:y="1132"/>
        <w:numPr>
          <w:ilvl w:val="0"/>
          <w:numId w:val="3"/>
        </w:numPr>
        <w:shd w:val="clear" w:color="auto" w:fill="auto"/>
        <w:tabs>
          <w:tab w:val="left" w:pos="220"/>
        </w:tabs>
        <w:spacing w:before="0" w:after="243" w:line="260" w:lineRule="exact"/>
      </w:pPr>
      <w:r>
        <w:lastRenderedPageBreak/>
        <w:t>перечень персональных данных, обрабатываемых в Учреждении;</w:t>
      </w:r>
    </w:p>
    <w:p w:rsidR="00A73284" w:rsidRDefault="000379D8">
      <w:pPr>
        <w:pStyle w:val="20"/>
        <w:framePr w:w="9413" w:h="2960" w:hRule="exact" w:wrap="none" w:vAnchor="page" w:hAnchor="page" w:x="1668" w:y="1132"/>
        <w:numPr>
          <w:ilvl w:val="0"/>
          <w:numId w:val="3"/>
        </w:numPr>
        <w:shd w:val="clear" w:color="auto" w:fill="auto"/>
        <w:tabs>
          <w:tab w:val="left" w:pos="220"/>
        </w:tabs>
        <w:spacing w:before="0" w:after="270" w:line="298" w:lineRule="exact"/>
      </w:pPr>
      <w: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A73284" w:rsidRDefault="000379D8">
      <w:pPr>
        <w:pStyle w:val="20"/>
        <w:framePr w:w="9413" w:h="2960" w:hRule="exact" w:wrap="none" w:vAnchor="page" w:hAnchor="page" w:x="1668" w:y="1132"/>
        <w:numPr>
          <w:ilvl w:val="0"/>
          <w:numId w:val="3"/>
        </w:numPr>
        <w:shd w:val="clear" w:color="auto" w:fill="auto"/>
        <w:tabs>
          <w:tab w:val="left" w:pos="220"/>
        </w:tabs>
        <w:spacing w:before="0" w:after="190" w:line="260" w:lineRule="exact"/>
      </w:pPr>
      <w:r>
        <w:t>правила обработки персональных данных в Учреждении;</w:t>
      </w:r>
    </w:p>
    <w:p w:rsidR="00A73284" w:rsidRDefault="000379D8">
      <w:pPr>
        <w:pStyle w:val="20"/>
        <w:framePr w:w="9413" w:h="2960" w:hRule="exact" w:wrap="none" w:vAnchor="page" w:hAnchor="page" w:x="1668" w:y="1132"/>
        <w:numPr>
          <w:ilvl w:val="0"/>
          <w:numId w:val="3"/>
        </w:numPr>
        <w:shd w:val="clear" w:color="auto" w:fill="auto"/>
        <w:tabs>
          <w:tab w:val="left" w:pos="220"/>
        </w:tabs>
        <w:spacing w:before="0" w:after="0" w:line="298" w:lineRule="exact"/>
      </w:pPr>
      <w:r>
        <w:t>иные локальные нормативные акты и документы, регламентирующие в Учреждении вопросы обработки и защиты персональных данных.</w:t>
      </w:r>
    </w:p>
    <w:p w:rsidR="00A73284" w:rsidRDefault="000379D8">
      <w:pPr>
        <w:pStyle w:val="10"/>
        <w:framePr w:w="9413" w:h="10659" w:hRule="exact" w:wrap="none" w:vAnchor="page" w:hAnchor="page" w:x="1668" w:y="4904"/>
        <w:numPr>
          <w:ilvl w:val="0"/>
          <w:numId w:val="1"/>
        </w:numPr>
        <w:shd w:val="clear" w:color="auto" w:fill="auto"/>
        <w:tabs>
          <w:tab w:val="left" w:pos="1138"/>
        </w:tabs>
        <w:spacing w:after="0" w:line="298" w:lineRule="exact"/>
        <w:ind w:left="340" w:firstLine="480"/>
        <w:jc w:val="left"/>
      </w:pPr>
      <w:bookmarkStart w:id="2" w:name="bookmark4"/>
      <w:r>
        <w:t>Основные термины и определения, используемые в локальных нормативных актах Учреждения, регламентирующих вопросы обработки</w:t>
      </w:r>
      <w:bookmarkEnd w:id="2"/>
    </w:p>
    <w:p w:rsidR="00A73284" w:rsidRDefault="000379D8">
      <w:pPr>
        <w:pStyle w:val="10"/>
        <w:framePr w:w="9413" w:h="10659" w:hRule="exact" w:wrap="none" w:vAnchor="page" w:hAnchor="page" w:x="1668" w:y="4904"/>
        <w:shd w:val="clear" w:color="auto" w:fill="auto"/>
        <w:spacing w:after="240" w:line="298" w:lineRule="exact"/>
        <w:ind w:firstLine="0"/>
      </w:pPr>
      <w:bookmarkStart w:id="3" w:name="bookmark5"/>
      <w:r>
        <w:t>персональных данных</w:t>
      </w:r>
      <w:bookmarkEnd w:id="3"/>
    </w:p>
    <w:p w:rsidR="00A73284" w:rsidRDefault="000379D8">
      <w:pPr>
        <w:pStyle w:val="20"/>
        <w:framePr w:w="9413" w:h="10659" w:hRule="exact" w:wrap="none" w:vAnchor="page" w:hAnchor="page" w:x="1668" w:y="4904"/>
        <w:shd w:val="clear" w:color="auto" w:fill="auto"/>
        <w:spacing w:before="0" w:after="236" w:line="298" w:lineRule="exact"/>
      </w:pPr>
      <w:r>
        <w:rPr>
          <w:rStyle w:val="21"/>
        </w:rPr>
        <w:t xml:space="preserve">Персональные данные </w:t>
      </w:r>
      <w:r>
        <w:t>— любая информация, относящаяся к прямо или косвенно определенному или определяемому физическому лицу (субъекту персональных данных).</w:t>
      </w:r>
    </w:p>
    <w:p w:rsidR="00A73284" w:rsidRDefault="000379D8">
      <w:pPr>
        <w:pStyle w:val="20"/>
        <w:framePr w:w="9413" w:h="10659" w:hRule="exact" w:wrap="none" w:vAnchor="page" w:hAnchor="page" w:x="1668" w:y="4904"/>
        <w:shd w:val="clear" w:color="auto" w:fill="auto"/>
        <w:spacing w:before="0" w:after="244" w:line="302" w:lineRule="exact"/>
      </w:pPr>
      <w:r>
        <w:rPr>
          <w:rStyle w:val="21"/>
        </w:rPr>
        <w:t xml:space="preserve">Информация </w:t>
      </w:r>
      <w:r>
        <w:t>— сведения (сообщения, данные) независимо от формы их представления.</w:t>
      </w:r>
    </w:p>
    <w:p w:rsidR="00A73284" w:rsidRDefault="000379D8">
      <w:pPr>
        <w:pStyle w:val="20"/>
        <w:framePr w:w="9413" w:h="10659" w:hRule="exact" w:wrap="none" w:vAnchor="page" w:hAnchor="page" w:x="1668" w:y="4904"/>
        <w:shd w:val="clear" w:color="auto" w:fill="auto"/>
        <w:spacing w:before="0" w:line="298" w:lineRule="exact"/>
      </w:pPr>
      <w:r>
        <w:rPr>
          <w:rStyle w:val="21"/>
        </w:rPr>
        <w:t xml:space="preserve">Оператор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73284" w:rsidRDefault="000379D8">
      <w:pPr>
        <w:pStyle w:val="20"/>
        <w:framePr w:w="9413" w:h="10659" w:hRule="exact" w:wrap="none" w:vAnchor="page" w:hAnchor="page" w:x="1668" w:y="4904"/>
        <w:shd w:val="clear" w:color="auto" w:fill="auto"/>
        <w:spacing w:before="0" w:line="298" w:lineRule="exact"/>
      </w:pPr>
      <w:proofErr w:type="gramStart"/>
      <w:r>
        <w:rPr>
          <w:rStyle w:val="21"/>
        </w:rPr>
        <w:t xml:space="preserve">Обработка персональных данных </w:t>
      </w:r>
      <w:r>
        <w:t>—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73284" w:rsidRDefault="000379D8">
      <w:pPr>
        <w:pStyle w:val="20"/>
        <w:framePr w:w="9413" w:h="10659" w:hRule="exact" w:wrap="none" w:vAnchor="page" w:hAnchor="page" w:x="1668" w:y="4904"/>
        <w:shd w:val="clear" w:color="auto" w:fill="auto"/>
        <w:spacing w:before="0" w:line="298" w:lineRule="exact"/>
      </w:pPr>
      <w:r>
        <w:rPr>
          <w:rStyle w:val="21"/>
        </w:rPr>
        <w:t xml:space="preserve">Автоматизированная обработка персональных данных </w:t>
      </w:r>
      <w:r>
        <w:t>— обработка персональных данных с помощью средств вычислительной техники.</w:t>
      </w:r>
    </w:p>
    <w:p w:rsidR="00A73284" w:rsidRDefault="000379D8">
      <w:pPr>
        <w:pStyle w:val="20"/>
        <w:framePr w:w="9413" w:h="10659" w:hRule="exact" w:wrap="none" w:vAnchor="page" w:hAnchor="page" w:x="1668" w:y="4904"/>
        <w:shd w:val="clear" w:color="auto" w:fill="auto"/>
        <w:spacing w:before="0" w:line="298" w:lineRule="exact"/>
      </w:pPr>
      <w:r>
        <w:rPr>
          <w:rStyle w:val="21"/>
        </w:rPr>
        <w:t xml:space="preserve">Предоставление персональных данных </w:t>
      </w:r>
      <w:r>
        <w:t>— действия, направленные на раскрытие персональных данных определенному лицу или определенному кругу лиц.</w:t>
      </w:r>
    </w:p>
    <w:p w:rsidR="00A73284" w:rsidRDefault="000379D8">
      <w:pPr>
        <w:pStyle w:val="20"/>
        <w:framePr w:w="9413" w:h="10659" w:hRule="exact" w:wrap="none" w:vAnchor="page" w:hAnchor="page" w:x="1668" w:y="4904"/>
        <w:shd w:val="clear" w:color="auto" w:fill="auto"/>
        <w:spacing w:before="0" w:line="298" w:lineRule="exact"/>
      </w:pPr>
      <w:r>
        <w:rPr>
          <w:rStyle w:val="21"/>
        </w:rPr>
        <w:t xml:space="preserve">Распространение персональных данных </w:t>
      </w:r>
      <w:r>
        <w:t>— действия, направленные на раскрытие персональных данных неопределенному кругу лиц.</w:t>
      </w:r>
    </w:p>
    <w:p w:rsidR="00A73284" w:rsidRDefault="000379D8">
      <w:pPr>
        <w:pStyle w:val="20"/>
        <w:framePr w:w="9413" w:h="10659" w:hRule="exact" w:wrap="none" w:vAnchor="page" w:hAnchor="page" w:x="1668" w:y="4904"/>
        <w:shd w:val="clear" w:color="auto" w:fill="auto"/>
        <w:spacing w:before="0" w:after="0" w:line="298" w:lineRule="exact"/>
      </w:pPr>
      <w:r>
        <w:rPr>
          <w:rStyle w:val="21"/>
        </w:rPr>
        <w:t xml:space="preserve">Трансграничная передача персональных данных </w:t>
      </w:r>
      <w:r>
        <w:t>— передача персональных данных на территорию иностранного государства органу власти иностранного</w:t>
      </w:r>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18" w:h="14585" w:hRule="exact" w:wrap="none" w:vAnchor="page" w:hAnchor="page" w:x="1666" w:y="1094"/>
        <w:shd w:val="clear" w:color="auto" w:fill="auto"/>
        <w:spacing w:before="0" w:after="248"/>
      </w:pPr>
      <w:r>
        <w:lastRenderedPageBreak/>
        <w:t>государства, иностранному физическому лицу или иностранному юридическому лицу.</w:t>
      </w:r>
    </w:p>
    <w:p w:rsidR="00A73284" w:rsidRDefault="000379D8">
      <w:pPr>
        <w:pStyle w:val="20"/>
        <w:framePr w:w="9418" w:h="14585" w:hRule="exact" w:wrap="none" w:vAnchor="page" w:hAnchor="page" w:x="1666" w:y="1094"/>
        <w:shd w:val="clear" w:color="auto" w:fill="auto"/>
        <w:spacing w:before="0" w:line="298" w:lineRule="exact"/>
      </w:pPr>
      <w:r>
        <w:rPr>
          <w:rStyle w:val="21"/>
        </w:rPr>
        <w:t xml:space="preserve">Блокирование персональных данных </w:t>
      </w:r>
      <w:r>
        <w:t>— временное прекращение обработки персональных данных (за исключением случаев, когда обработка необходима для уточнения персональных данных).</w:t>
      </w:r>
    </w:p>
    <w:p w:rsidR="00A73284" w:rsidRDefault="000379D8">
      <w:pPr>
        <w:pStyle w:val="20"/>
        <w:framePr w:w="9418" w:h="14585" w:hRule="exact" w:wrap="none" w:vAnchor="page" w:hAnchor="page" w:x="1666" w:y="1094"/>
        <w:shd w:val="clear" w:color="auto" w:fill="auto"/>
        <w:spacing w:before="0" w:line="298" w:lineRule="exact"/>
      </w:pPr>
      <w:r>
        <w:rPr>
          <w:rStyle w:val="21"/>
        </w:rPr>
        <w:t xml:space="preserve">Уничтожение персональных данных </w:t>
      </w:r>
      <w: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73284" w:rsidRDefault="000379D8">
      <w:pPr>
        <w:pStyle w:val="20"/>
        <w:framePr w:w="9418" w:h="14585" w:hRule="exact" w:wrap="none" w:vAnchor="page" w:hAnchor="page" w:x="1666" w:y="1094"/>
        <w:shd w:val="clear" w:color="auto" w:fill="auto"/>
        <w:spacing w:before="0" w:line="298" w:lineRule="exact"/>
      </w:pPr>
      <w:r>
        <w:rPr>
          <w:rStyle w:val="21"/>
        </w:rPr>
        <w:t xml:space="preserve">Обезличивание персональных данных </w:t>
      </w:r>
      <w: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73284" w:rsidRDefault="000379D8">
      <w:pPr>
        <w:pStyle w:val="20"/>
        <w:framePr w:w="9418" w:h="14585" w:hRule="exact" w:wrap="none" w:vAnchor="page" w:hAnchor="page" w:x="1666" w:y="1094"/>
        <w:shd w:val="clear" w:color="auto" w:fill="auto"/>
        <w:spacing w:before="0" w:line="298" w:lineRule="exact"/>
      </w:pPr>
      <w:r>
        <w:rPr>
          <w:rStyle w:val="21"/>
        </w:rPr>
        <w:t xml:space="preserve">Информационная система персональных данных </w:t>
      </w:r>
      <w: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73284" w:rsidRDefault="000379D8">
      <w:pPr>
        <w:pStyle w:val="20"/>
        <w:framePr w:w="9418" w:h="14585" w:hRule="exact" w:wrap="none" w:vAnchor="page" w:hAnchor="page" w:x="1666" w:y="1094"/>
        <w:shd w:val="clear" w:color="auto" w:fill="auto"/>
        <w:spacing w:before="0" w:line="298" w:lineRule="exact"/>
      </w:pPr>
      <w:r>
        <w:rPr>
          <w:rStyle w:val="21"/>
        </w:rPr>
        <w:t xml:space="preserve">Врачебная тайна </w:t>
      </w:r>
      <w:r>
        <w:t>-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A73284" w:rsidRDefault="000379D8">
      <w:pPr>
        <w:pStyle w:val="20"/>
        <w:framePr w:w="9418" w:h="14585" w:hRule="exact" w:wrap="none" w:vAnchor="page" w:hAnchor="page" w:x="1666" w:y="1094"/>
        <w:shd w:val="clear" w:color="auto" w:fill="auto"/>
        <w:spacing w:before="0" w:line="298" w:lineRule="exact"/>
      </w:pPr>
      <w:r>
        <w:rPr>
          <w:rStyle w:val="21"/>
        </w:rPr>
        <w:t xml:space="preserve">Пациент </w:t>
      </w:r>
      <w:r>
        <w:t>- лицо, которому оказываются или уже оказаны медицинские услуги специалистами Учреждения.</w:t>
      </w:r>
    </w:p>
    <w:p w:rsidR="00A73284" w:rsidRDefault="000379D8">
      <w:pPr>
        <w:pStyle w:val="20"/>
        <w:framePr w:w="9418" w:h="14585" w:hRule="exact" w:wrap="none" w:vAnchor="page" w:hAnchor="page" w:x="1666" w:y="1094"/>
        <w:shd w:val="clear" w:color="auto" w:fill="auto"/>
        <w:spacing w:before="0" w:after="0" w:line="298" w:lineRule="exact"/>
      </w:pPr>
      <w:proofErr w:type="gramStart"/>
      <w:r>
        <w:rPr>
          <w:rStyle w:val="21"/>
        </w:rPr>
        <w:t xml:space="preserve">Персональные данные пациента </w:t>
      </w:r>
      <w:r>
        <w:t>-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серия и номер паспорта, адрес регистрации и фактического проживания, идентификационный номер налогоплательщика (ИНН), страховое свидетельство государственного пенсионного страхования (СНИЛС), семейное, социальное положение, образование, профессия, должность, специальность, серия и</w:t>
      </w:r>
      <w:proofErr w:type="gramEnd"/>
      <w:r>
        <w:t xml:space="preserve"> </w:t>
      </w:r>
      <w:proofErr w:type="gramStart"/>
      <w:r>
        <w:t>номер страхового медицинского полиса и его действительность, номер амбулаторной карты, номер истории болезни, сведения о состоянии здоровья, в том числе группа здоровья, группа инвалидности и степень ограничения к трудовой деятельности, состояние диспансерного учета, зарегистрированные диагнозы по результатам обращения пациентов к врачу, в том числе при прохождении диспансеризации и медицинских осмотров, информация об оказанных медицинских услугах, в том числе о проведенных</w:t>
      </w:r>
      <w:proofErr w:type="gramEnd"/>
      <w:r>
        <w:t xml:space="preserve"> </w:t>
      </w:r>
      <w:proofErr w:type="gramStart"/>
      <w:r>
        <w:t>лабораторных анализах и исследованиях и их результатах, выполненных оперативных вмешательствах, случаях стационарного лечения их результатах, о выданных листах временной нетрудоспособности с указанием номера листа нетрудоспособности и периода нетрудоспособности, регистрация прикрепления на территории обслуживания пациента - дата и признак прикрепления, информация о выписанных и отпущенных лекарственных средствах и изделиях медицинского назначения, информация о наличии льгот (по категориям), о документах,</w:t>
      </w:r>
      <w:proofErr w:type="gramEnd"/>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13" w:h="6637" w:hRule="exact" w:wrap="none" w:vAnchor="page" w:hAnchor="page" w:x="1668" w:y="1107"/>
        <w:shd w:val="clear" w:color="auto" w:fill="auto"/>
        <w:spacing w:before="0" w:line="298" w:lineRule="exact"/>
      </w:pPr>
      <w:proofErr w:type="gramStart"/>
      <w:r>
        <w:lastRenderedPageBreak/>
        <w:t>подтверждающих</w:t>
      </w:r>
      <w:proofErr w:type="gramEnd"/>
      <w:r>
        <w:t xml:space="preserve"> право на льготу и право на льготное лекарственное обеспечение, дата и причина смерти гражданина в случае его смерти.</w:t>
      </w:r>
    </w:p>
    <w:p w:rsidR="00A73284" w:rsidRDefault="000379D8">
      <w:pPr>
        <w:pStyle w:val="20"/>
        <w:framePr w:w="9413" w:h="6637" w:hRule="exact" w:wrap="none" w:vAnchor="page" w:hAnchor="page" w:x="1668" w:y="1107"/>
        <w:shd w:val="clear" w:color="auto" w:fill="auto"/>
        <w:spacing w:before="0" w:after="206" w:line="298" w:lineRule="exact"/>
      </w:pPr>
      <w:r>
        <w:rPr>
          <w:rStyle w:val="21"/>
        </w:rPr>
        <w:t xml:space="preserve">Документы (носители), содержащие персональные сведения пациента </w:t>
      </w:r>
      <w:r>
        <w:t>- формы медицинской и иной учетно-отчетной документации, включающие сведения о персональных данных.</w:t>
      </w:r>
    </w:p>
    <w:p w:rsidR="00A73284" w:rsidRDefault="000379D8">
      <w:pPr>
        <w:pStyle w:val="20"/>
        <w:framePr w:w="9413" w:h="6637" w:hRule="exact" w:wrap="none" w:vAnchor="page" w:hAnchor="page" w:x="1668" w:y="1107"/>
        <w:shd w:val="clear" w:color="auto" w:fill="auto"/>
        <w:spacing w:before="0" w:line="341" w:lineRule="exact"/>
      </w:pPr>
      <w:r>
        <w:rPr>
          <w:rStyle w:val="21"/>
        </w:rPr>
        <w:t xml:space="preserve">Конфиденциальность персональных данных </w:t>
      </w:r>
      <w:r>
        <w:t>- обязательное для соблюдения Учреждением-оператором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A73284" w:rsidRDefault="000379D8">
      <w:pPr>
        <w:pStyle w:val="20"/>
        <w:framePr w:w="9413" w:h="6637" w:hRule="exact" w:wrap="none" w:vAnchor="page" w:hAnchor="page" w:x="1668" w:y="1107"/>
        <w:shd w:val="clear" w:color="auto" w:fill="auto"/>
        <w:spacing w:before="0" w:line="341" w:lineRule="exact"/>
      </w:pPr>
      <w:r>
        <w:rPr>
          <w:rStyle w:val="21"/>
        </w:rPr>
        <w:t xml:space="preserve">Несанкционированный доступ (несанкционированные действия) </w:t>
      </w:r>
      <w:r>
        <w:t>-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A73284" w:rsidRDefault="000379D8">
      <w:pPr>
        <w:pStyle w:val="20"/>
        <w:framePr w:w="9413" w:h="6637" w:hRule="exact" w:wrap="none" w:vAnchor="page" w:hAnchor="page" w:x="1668" w:y="1107"/>
        <w:shd w:val="clear" w:color="auto" w:fill="auto"/>
        <w:spacing w:before="0" w:after="0" w:line="341" w:lineRule="exact"/>
      </w:pPr>
      <w:r>
        <w:rPr>
          <w:rStyle w:val="21"/>
        </w:rPr>
        <w:t xml:space="preserve">Общедоступные персональные данные </w:t>
      </w:r>
      <w: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73284" w:rsidRDefault="000379D8">
      <w:pPr>
        <w:pStyle w:val="10"/>
        <w:framePr w:w="9413" w:h="6779" w:hRule="exact" w:wrap="none" w:vAnchor="page" w:hAnchor="page" w:x="1668" w:y="8621"/>
        <w:numPr>
          <w:ilvl w:val="0"/>
          <w:numId w:val="1"/>
        </w:numPr>
        <w:shd w:val="clear" w:color="auto" w:fill="auto"/>
        <w:tabs>
          <w:tab w:val="left" w:pos="1273"/>
        </w:tabs>
        <w:spacing w:after="243" w:line="260" w:lineRule="exact"/>
        <w:ind w:left="960" w:firstLine="0"/>
        <w:jc w:val="both"/>
      </w:pPr>
      <w:bookmarkStart w:id="4" w:name="bookmark6"/>
      <w:r>
        <w:t>Принципы, цели и условия обработки персональных данных</w:t>
      </w:r>
      <w:bookmarkEnd w:id="4"/>
    </w:p>
    <w:p w:rsidR="00A73284" w:rsidRDefault="000379D8">
      <w:pPr>
        <w:pStyle w:val="20"/>
        <w:framePr w:w="9413" w:h="6779" w:hRule="exact" w:wrap="none" w:vAnchor="page" w:hAnchor="page" w:x="1668" w:y="8621"/>
        <w:numPr>
          <w:ilvl w:val="0"/>
          <w:numId w:val="4"/>
        </w:numPr>
        <w:shd w:val="clear" w:color="auto" w:fill="auto"/>
        <w:tabs>
          <w:tab w:val="left" w:pos="581"/>
        </w:tabs>
        <w:spacing w:before="0" w:line="298" w:lineRule="exact"/>
      </w:pPr>
      <w:r>
        <w:t>Учреждение, являясь оператором персональных данных, осуществляет обработку персональных данных работников Учреждения и других субъектов персональных данных, не состоящих с Учреждением в трудовых отношениях.</w:t>
      </w:r>
    </w:p>
    <w:p w:rsidR="00A73284" w:rsidRDefault="000379D8">
      <w:pPr>
        <w:pStyle w:val="20"/>
        <w:framePr w:w="9413" w:h="6779" w:hRule="exact" w:wrap="none" w:vAnchor="page" w:hAnchor="page" w:x="1668" w:y="8621"/>
        <w:numPr>
          <w:ilvl w:val="0"/>
          <w:numId w:val="4"/>
        </w:numPr>
        <w:shd w:val="clear" w:color="auto" w:fill="auto"/>
        <w:tabs>
          <w:tab w:val="left" w:pos="581"/>
        </w:tabs>
        <w:spacing w:before="0" w:after="236" w:line="298" w:lineRule="exact"/>
      </w:pPr>
      <w:r>
        <w:t>Обработка персональных данных в Учреждении осуществляется с учетом необходимости обеспечения защиты прав и свобод работников Учреждения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A73284" w:rsidRDefault="000379D8">
      <w:pPr>
        <w:pStyle w:val="20"/>
        <w:framePr w:w="9413" w:h="6779" w:hRule="exact" w:wrap="none" w:vAnchor="page" w:hAnchor="page" w:x="1668" w:y="8621"/>
        <w:numPr>
          <w:ilvl w:val="0"/>
          <w:numId w:val="3"/>
        </w:numPr>
        <w:shd w:val="clear" w:color="auto" w:fill="auto"/>
        <w:tabs>
          <w:tab w:val="left" w:pos="222"/>
        </w:tabs>
        <w:spacing w:before="0" w:line="302" w:lineRule="exact"/>
      </w:pPr>
      <w:r>
        <w:t>обработка персональных данных осуществляется в Учреждении на законной и справедливой основе;</w:t>
      </w:r>
    </w:p>
    <w:p w:rsidR="00A73284" w:rsidRDefault="000379D8">
      <w:pPr>
        <w:pStyle w:val="20"/>
        <w:framePr w:w="9413" w:h="6779" w:hRule="exact" w:wrap="none" w:vAnchor="page" w:hAnchor="page" w:x="1668" w:y="8621"/>
        <w:numPr>
          <w:ilvl w:val="0"/>
          <w:numId w:val="3"/>
        </w:numPr>
        <w:shd w:val="clear" w:color="auto" w:fill="auto"/>
        <w:tabs>
          <w:tab w:val="left" w:pos="222"/>
        </w:tabs>
        <w:spacing w:before="0" w:after="248" w:line="302" w:lineRule="exact"/>
      </w:pPr>
      <w:r>
        <w:t>обработка персональных данных ограничивается достижением конкретных, заранее определенных и законных целей;</w:t>
      </w:r>
    </w:p>
    <w:p w:rsidR="00A73284" w:rsidRDefault="000379D8">
      <w:pPr>
        <w:pStyle w:val="20"/>
        <w:framePr w:w="9413" w:h="6779" w:hRule="exact" w:wrap="none" w:vAnchor="page" w:hAnchor="page" w:x="1668" w:y="8621"/>
        <w:numPr>
          <w:ilvl w:val="0"/>
          <w:numId w:val="3"/>
        </w:numPr>
        <w:shd w:val="clear" w:color="auto" w:fill="auto"/>
        <w:tabs>
          <w:tab w:val="left" w:pos="222"/>
        </w:tabs>
        <w:spacing w:before="0" w:line="293" w:lineRule="exact"/>
      </w:pPr>
      <w:r>
        <w:t>не допускается обработка персональных данных, несовместимая с целями сбора персональных данных;</w:t>
      </w:r>
    </w:p>
    <w:p w:rsidR="00A73284" w:rsidRDefault="000379D8">
      <w:pPr>
        <w:pStyle w:val="20"/>
        <w:framePr w:w="9413" w:h="6779" w:hRule="exact" w:wrap="none" w:vAnchor="page" w:hAnchor="page" w:x="1668" w:y="8621"/>
        <w:numPr>
          <w:ilvl w:val="0"/>
          <w:numId w:val="3"/>
        </w:numPr>
        <w:shd w:val="clear" w:color="auto" w:fill="auto"/>
        <w:tabs>
          <w:tab w:val="left" w:pos="222"/>
        </w:tabs>
        <w:spacing w:before="0" w:after="0" w:line="293" w:lineRule="exact"/>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13" w:h="14518" w:hRule="exact" w:wrap="none" w:vAnchor="page" w:hAnchor="page" w:x="1668" w:y="1103"/>
        <w:numPr>
          <w:ilvl w:val="0"/>
          <w:numId w:val="3"/>
        </w:numPr>
        <w:shd w:val="clear" w:color="auto" w:fill="auto"/>
        <w:tabs>
          <w:tab w:val="left" w:pos="223"/>
        </w:tabs>
        <w:spacing w:before="0" w:after="244" w:line="302" w:lineRule="exact"/>
      </w:pPr>
      <w:r>
        <w:lastRenderedPageBreak/>
        <w:t>обработке подлежат только персональные данные, которые отвечают целям их обработки;</w:t>
      </w:r>
    </w:p>
    <w:p w:rsidR="00A73284" w:rsidRDefault="000379D8">
      <w:pPr>
        <w:pStyle w:val="20"/>
        <w:framePr w:w="9413" w:h="14518" w:hRule="exact" w:wrap="none" w:vAnchor="page" w:hAnchor="page" w:x="1668" w:y="1103"/>
        <w:numPr>
          <w:ilvl w:val="0"/>
          <w:numId w:val="3"/>
        </w:numPr>
        <w:shd w:val="clear" w:color="auto" w:fill="auto"/>
        <w:tabs>
          <w:tab w:val="left" w:pos="223"/>
        </w:tabs>
        <w:spacing w:before="0" w:line="298" w:lineRule="exact"/>
      </w:pPr>
      <w: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A73284" w:rsidRDefault="000379D8">
      <w:pPr>
        <w:pStyle w:val="20"/>
        <w:framePr w:w="9413" w:h="14518" w:hRule="exact" w:wrap="none" w:vAnchor="page" w:hAnchor="page" w:x="1668" w:y="1103"/>
        <w:numPr>
          <w:ilvl w:val="0"/>
          <w:numId w:val="3"/>
        </w:numPr>
        <w:shd w:val="clear" w:color="auto" w:fill="auto"/>
        <w:tabs>
          <w:tab w:val="left" w:pos="223"/>
        </w:tabs>
        <w:spacing w:before="0" w:line="298" w:lineRule="exact"/>
      </w:pPr>
      <w: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Учреждением принимаются необходимые меры либо обеспечивается их принятие по удалению или уточнению неполных, или неточных персональных данных;</w:t>
      </w:r>
    </w:p>
    <w:p w:rsidR="00A73284" w:rsidRDefault="000379D8">
      <w:pPr>
        <w:pStyle w:val="20"/>
        <w:framePr w:w="9413" w:h="14518" w:hRule="exact" w:wrap="none" w:vAnchor="page" w:hAnchor="page" w:x="1668" w:y="1103"/>
        <w:numPr>
          <w:ilvl w:val="0"/>
          <w:numId w:val="3"/>
        </w:numPr>
        <w:shd w:val="clear" w:color="auto" w:fill="auto"/>
        <w:tabs>
          <w:tab w:val="left" w:pos="223"/>
        </w:tabs>
        <w:spacing w:before="0" w:after="236" w:line="298" w:lineRule="exact"/>
      </w:pPr>
      <w: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73284" w:rsidRDefault="000379D8">
      <w:pPr>
        <w:pStyle w:val="20"/>
        <w:framePr w:w="9413" w:h="14518" w:hRule="exact" w:wrap="none" w:vAnchor="page" w:hAnchor="page" w:x="1668" w:y="1103"/>
        <w:numPr>
          <w:ilvl w:val="0"/>
          <w:numId w:val="3"/>
        </w:numPr>
        <w:shd w:val="clear" w:color="auto" w:fill="auto"/>
        <w:tabs>
          <w:tab w:val="left" w:pos="223"/>
        </w:tabs>
        <w:spacing w:before="0" w:after="274" w:line="302" w:lineRule="exact"/>
      </w:pPr>
      <w: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73284" w:rsidRDefault="000379D8">
      <w:pPr>
        <w:pStyle w:val="20"/>
        <w:framePr w:w="9413" w:h="14518" w:hRule="exact" w:wrap="none" w:vAnchor="page" w:hAnchor="page" w:x="1668" w:y="1103"/>
        <w:numPr>
          <w:ilvl w:val="0"/>
          <w:numId w:val="4"/>
        </w:numPr>
        <w:shd w:val="clear" w:color="auto" w:fill="auto"/>
        <w:tabs>
          <w:tab w:val="left" w:pos="500"/>
        </w:tabs>
        <w:spacing w:before="0" w:after="252" w:line="260" w:lineRule="exact"/>
      </w:pPr>
      <w:r>
        <w:t>Персональные данные обрабатываются в Учреждении в целях:</w:t>
      </w:r>
    </w:p>
    <w:p w:rsidR="00A73284" w:rsidRDefault="000379D8">
      <w:pPr>
        <w:pStyle w:val="20"/>
        <w:framePr w:w="9413" w:h="14518" w:hRule="exact" w:wrap="none" w:vAnchor="page" w:hAnchor="page" w:x="1668" w:y="1103"/>
        <w:numPr>
          <w:ilvl w:val="0"/>
          <w:numId w:val="3"/>
        </w:numPr>
        <w:shd w:val="clear" w:color="auto" w:fill="auto"/>
        <w:tabs>
          <w:tab w:val="left" w:pos="223"/>
        </w:tabs>
        <w:spacing w:before="0" w:line="298" w:lineRule="exact"/>
      </w:pPr>
      <w: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Учреждения;</w:t>
      </w:r>
    </w:p>
    <w:p w:rsidR="00A73284" w:rsidRDefault="000379D8">
      <w:pPr>
        <w:pStyle w:val="20"/>
        <w:framePr w:w="9413" w:h="14518" w:hRule="exact" w:wrap="none" w:vAnchor="page" w:hAnchor="page" w:x="1668" w:y="1103"/>
        <w:numPr>
          <w:ilvl w:val="0"/>
          <w:numId w:val="3"/>
        </w:numPr>
        <w:shd w:val="clear" w:color="auto" w:fill="auto"/>
        <w:tabs>
          <w:tab w:val="left" w:pos="434"/>
        </w:tabs>
        <w:spacing w:before="0" w:line="298" w:lineRule="exact"/>
      </w:pPr>
      <w:r>
        <w:t>осуществления функций, полномочий и обязанностей, возложенных законодательством Российской Федерации на Учреждение,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A73284" w:rsidRDefault="000379D8">
      <w:pPr>
        <w:pStyle w:val="20"/>
        <w:framePr w:w="9413" w:h="14518" w:hRule="exact" w:wrap="none" w:vAnchor="page" w:hAnchor="page" w:x="1668" w:y="1103"/>
        <w:numPr>
          <w:ilvl w:val="0"/>
          <w:numId w:val="3"/>
        </w:numPr>
        <w:shd w:val="clear" w:color="auto" w:fill="auto"/>
        <w:tabs>
          <w:tab w:val="left" w:pos="223"/>
        </w:tabs>
        <w:spacing w:before="0" w:line="298" w:lineRule="exact"/>
      </w:pPr>
      <w:r>
        <w:t xml:space="preserve">медико-профилактических </w:t>
      </w:r>
      <w:proofErr w:type="gramStart"/>
      <w:r>
        <w:t>целях</w:t>
      </w:r>
      <w:proofErr w:type="gramEnd"/>
      <w:r>
        <w:t>, в целях установления медицинского диагноза, оказания и организации медицинских и медико-социальных услуг в соответствии с действующими лицензиями Учреждения на осуществление медицинской деятельности;</w:t>
      </w:r>
    </w:p>
    <w:p w:rsidR="00A73284" w:rsidRDefault="000379D8">
      <w:pPr>
        <w:pStyle w:val="20"/>
        <w:framePr w:w="9413" w:h="14518" w:hRule="exact" w:wrap="none" w:vAnchor="page" w:hAnchor="page" w:x="1668" w:y="1103"/>
        <w:numPr>
          <w:ilvl w:val="0"/>
          <w:numId w:val="3"/>
        </w:numPr>
        <w:shd w:val="clear" w:color="auto" w:fill="auto"/>
        <w:tabs>
          <w:tab w:val="left" w:pos="223"/>
        </w:tabs>
        <w:spacing w:before="0" w:line="298" w:lineRule="exact"/>
      </w:pPr>
      <w:r>
        <w:t xml:space="preserve">контроля количества и качества оказанных медицинских и </w:t>
      </w:r>
      <w:proofErr w:type="gramStart"/>
      <w:r>
        <w:t>медико-социальных</w:t>
      </w:r>
      <w:proofErr w:type="gramEnd"/>
      <w:r>
        <w:t xml:space="preserve"> услуг в Учреждении;</w:t>
      </w:r>
    </w:p>
    <w:p w:rsidR="00A73284" w:rsidRDefault="000379D8">
      <w:pPr>
        <w:pStyle w:val="20"/>
        <w:framePr w:w="9413" w:h="14518" w:hRule="exact" w:wrap="none" w:vAnchor="page" w:hAnchor="page" w:x="1668" w:y="1103"/>
        <w:numPr>
          <w:ilvl w:val="0"/>
          <w:numId w:val="3"/>
        </w:numPr>
        <w:shd w:val="clear" w:color="auto" w:fill="auto"/>
        <w:tabs>
          <w:tab w:val="left" w:pos="223"/>
        </w:tabs>
        <w:spacing w:before="0" w:after="0" w:line="298" w:lineRule="exact"/>
      </w:pPr>
      <w:proofErr w:type="gramStart"/>
      <w:r>
        <w:t>регулирования трудовых отношений с работниками Учреждения (содействие в трудоустройстве, обучение и продвижение по службе, обеспечение личной безопасности, контроль количества и качества выполняемой работы, осуществление безналичных платежей на счет работника, обеспечение сохранности</w:t>
      </w:r>
      <w:proofErr w:type="gramEnd"/>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08" w:h="9459" w:hRule="exact" w:wrap="none" w:vAnchor="page" w:hAnchor="page" w:x="1671" w:y="1099"/>
        <w:shd w:val="clear" w:color="auto" w:fill="auto"/>
        <w:tabs>
          <w:tab w:val="left" w:pos="223"/>
        </w:tabs>
        <w:spacing w:before="0" w:after="244" w:line="302" w:lineRule="exact"/>
      </w:pPr>
      <w:r>
        <w:lastRenderedPageBreak/>
        <w:t>имущества, иные задачи в соответствии с Трудовым кодексом РФ и другими нормативно-правовыми актами в сфере трудовых отношений);</w:t>
      </w:r>
    </w:p>
    <w:p w:rsidR="00A73284" w:rsidRDefault="000379D8">
      <w:pPr>
        <w:pStyle w:val="20"/>
        <w:framePr w:w="9408" w:h="9459" w:hRule="exact" w:wrap="none" w:vAnchor="page" w:hAnchor="page" w:x="1671" w:y="1099"/>
        <w:numPr>
          <w:ilvl w:val="0"/>
          <w:numId w:val="3"/>
        </w:numPr>
        <w:shd w:val="clear" w:color="auto" w:fill="auto"/>
        <w:tabs>
          <w:tab w:val="left" w:pos="248"/>
        </w:tabs>
        <w:spacing w:before="0" w:line="298" w:lineRule="exact"/>
      </w:pPr>
      <w:r>
        <w:t>предоставления работникам Учреждения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A73284" w:rsidRDefault="000379D8">
      <w:pPr>
        <w:pStyle w:val="20"/>
        <w:framePr w:w="9408" w:h="9459" w:hRule="exact" w:wrap="none" w:vAnchor="page" w:hAnchor="page" w:x="1671" w:y="1099"/>
        <w:numPr>
          <w:ilvl w:val="0"/>
          <w:numId w:val="3"/>
        </w:numPr>
        <w:shd w:val="clear" w:color="auto" w:fill="auto"/>
        <w:tabs>
          <w:tab w:val="left" w:pos="248"/>
        </w:tabs>
        <w:spacing w:before="0" w:after="270" w:line="298" w:lineRule="exact"/>
      </w:pPr>
      <w:r>
        <w:t>защиты жизни, здоровья или иных жизненно важных интересов субъектов персональных данных;</w:t>
      </w:r>
    </w:p>
    <w:p w:rsidR="00A73284" w:rsidRDefault="000379D8">
      <w:pPr>
        <w:pStyle w:val="20"/>
        <w:framePr w:w="9408" w:h="9459" w:hRule="exact" w:wrap="none" w:vAnchor="page" w:hAnchor="page" w:x="1671" w:y="1099"/>
        <w:numPr>
          <w:ilvl w:val="0"/>
          <w:numId w:val="3"/>
        </w:numPr>
        <w:shd w:val="clear" w:color="auto" w:fill="auto"/>
        <w:tabs>
          <w:tab w:val="left" w:pos="243"/>
        </w:tabs>
        <w:spacing w:before="0" w:after="248" w:line="260" w:lineRule="exact"/>
      </w:pPr>
      <w:r>
        <w:t>подготовки, заключения, исполнения и прекращения договоров с контрагентами;</w:t>
      </w:r>
    </w:p>
    <w:p w:rsidR="00A73284" w:rsidRDefault="000379D8">
      <w:pPr>
        <w:pStyle w:val="20"/>
        <w:framePr w:w="9408" w:h="9459" w:hRule="exact" w:wrap="none" w:vAnchor="page" w:hAnchor="page" w:x="1671" w:y="1099"/>
        <w:numPr>
          <w:ilvl w:val="0"/>
          <w:numId w:val="3"/>
        </w:numPr>
        <w:shd w:val="clear" w:color="auto" w:fill="auto"/>
        <w:tabs>
          <w:tab w:val="left" w:pos="253"/>
        </w:tabs>
        <w:spacing w:before="0" w:line="302" w:lineRule="exact"/>
      </w:pPr>
      <w:r>
        <w:t xml:space="preserve">обеспечения пропускного и </w:t>
      </w:r>
      <w:proofErr w:type="spellStart"/>
      <w:r>
        <w:t>внутриобъектового</w:t>
      </w:r>
      <w:proofErr w:type="spellEnd"/>
      <w:r>
        <w:t xml:space="preserve"> режимов на объектах Учреждения;</w:t>
      </w:r>
    </w:p>
    <w:p w:rsidR="00A73284" w:rsidRDefault="000379D8">
      <w:pPr>
        <w:pStyle w:val="20"/>
        <w:framePr w:w="9408" w:h="9459" w:hRule="exact" w:wrap="none" w:vAnchor="page" w:hAnchor="page" w:x="1671" w:y="1099"/>
        <w:numPr>
          <w:ilvl w:val="0"/>
          <w:numId w:val="3"/>
        </w:numPr>
        <w:shd w:val="clear" w:color="auto" w:fill="auto"/>
        <w:tabs>
          <w:tab w:val="left" w:pos="243"/>
        </w:tabs>
        <w:spacing w:before="0" w:line="302" w:lineRule="exact"/>
      </w:pPr>
      <w:r>
        <w:t>формирования справочных материалов для внутреннего информационного обеспечения деятельности Учреждения;</w:t>
      </w:r>
    </w:p>
    <w:p w:rsidR="00A73284" w:rsidRDefault="000379D8">
      <w:pPr>
        <w:pStyle w:val="20"/>
        <w:framePr w:w="9408" w:h="9459" w:hRule="exact" w:wrap="none" w:vAnchor="page" w:hAnchor="page" w:x="1671" w:y="1099"/>
        <w:numPr>
          <w:ilvl w:val="0"/>
          <w:numId w:val="3"/>
        </w:numPr>
        <w:shd w:val="clear" w:color="auto" w:fill="auto"/>
        <w:tabs>
          <w:tab w:val="left" w:pos="248"/>
        </w:tabs>
        <w:spacing w:before="0" w:after="244" w:line="302" w:lineRule="exact"/>
      </w:pPr>
      <w: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A73284" w:rsidRDefault="000379D8">
      <w:pPr>
        <w:pStyle w:val="20"/>
        <w:framePr w:w="9408" w:h="9459" w:hRule="exact" w:wrap="none" w:vAnchor="page" w:hAnchor="page" w:x="1671" w:y="1099"/>
        <w:numPr>
          <w:ilvl w:val="0"/>
          <w:numId w:val="3"/>
        </w:numPr>
        <w:shd w:val="clear" w:color="auto" w:fill="auto"/>
        <w:tabs>
          <w:tab w:val="left" w:pos="248"/>
        </w:tabs>
        <w:spacing w:before="0" w:after="270" w:line="298" w:lineRule="exact"/>
      </w:pPr>
      <w:r>
        <w:t>осуществления прав и законных интересов Учреждения в рамках осуществления видов деятельности, предусмотренных Уставом и иными локальными нормативными актами Учреждения, или третьих лиц либо достижения общественно значимых целей;</w:t>
      </w:r>
    </w:p>
    <w:p w:rsidR="00A73284" w:rsidRDefault="000379D8">
      <w:pPr>
        <w:pStyle w:val="20"/>
        <w:framePr w:w="9408" w:h="9459" w:hRule="exact" w:wrap="none" w:vAnchor="page" w:hAnchor="page" w:x="1671" w:y="1099"/>
        <w:numPr>
          <w:ilvl w:val="0"/>
          <w:numId w:val="3"/>
        </w:numPr>
        <w:shd w:val="clear" w:color="auto" w:fill="auto"/>
        <w:tabs>
          <w:tab w:val="left" w:pos="243"/>
        </w:tabs>
        <w:spacing w:before="0" w:after="252" w:line="260" w:lineRule="exact"/>
      </w:pPr>
      <w:r>
        <w:t>в иных законных целях.</w:t>
      </w:r>
    </w:p>
    <w:p w:rsidR="00A73284" w:rsidRDefault="000379D8">
      <w:pPr>
        <w:pStyle w:val="20"/>
        <w:framePr w:w="9408" w:h="9459" w:hRule="exact" w:wrap="none" w:vAnchor="page" w:hAnchor="page" w:x="1671" w:y="1099"/>
        <w:numPr>
          <w:ilvl w:val="0"/>
          <w:numId w:val="4"/>
        </w:numPr>
        <w:shd w:val="clear" w:color="auto" w:fill="auto"/>
        <w:tabs>
          <w:tab w:val="left" w:pos="557"/>
        </w:tabs>
        <w:spacing w:before="0" w:after="0" w:line="298" w:lineRule="exact"/>
      </w:pPr>
      <w:r>
        <w:t>Обработка персональных данных осуществляется на основании условий, определенных законодательством РФ.</w:t>
      </w:r>
    </w:p>
    <w:p w:rsidR="00A73284" w:rsidRDefault="000379D8" w:rsidP="00992699">
      <w:pPr>
        <w:pStyle w:val="10"/>
        <w:framePr w:w="9571" w:h="3391" w:hRule="exact" w:wrap="none" w:vAnchor="page" w:hAnchor="page" w:x="1651" w:y="11356"/>
        <w:numPr>
          <w:ilvl w:val="0"/>
          <w:numId w:val="1"/>
        </w:numPr>
        <w:shd w:val="clear" w:color="auto" w:fill="auto"/>
        <w:tabs>
          <w:tab w:val="left" w:pos="709"/>
        </w:tabs>
        <w:spacing w:after="0" w:line="260" w:lineRule="exact"/>
        <w:ind w:left="360" w:firstLine="0"/>
        <w:jc w:val="both"/>
      </w:pPr>
      <w:bookmarkStart w:id="5" w:name="bookmark7"/>
      <w:r>
        <w:t xml:space="preserve">Перечень субъектов, персональные данные которых обрабатываются </w:t>
      </w:r>
      <w:proofErr w:type="gramStart"/>
      <w:r>
        <w:t>в</w:t>
      </w:r>
      <w:bookmarkEnd w:id="5"/>
      <w:proofErr w:type="gramEnd"/>
    </w:p>
    <w:p w:rsidR="00A73284" w:rsidRDefault="000379D8" w:rsidP="00992699">
      <w:pPr>
        <w:pStyle w:val="10"/>
        <w:framePr w:w="9571" w:h="3391" w:hRule="exact" w:wrap="none" w:vAnchor="page" w:hAnchor="page" w:x="1651" w:y="11356"/>
        <w:shd w:val="clear" w:color="auto" w:fill="auto"/>
        <w:spacing w:after="252" w:line="260" w:lineRule="exact"/>
        <w:ind w:left="20" w:firstLine="0"/>
      </w:pPr>
      <w:bookmarkStart w:id="6" w:name="bookmark8"/>
      <w:proofErr w:type="gramStart"/>
      <w:r>
        <w:t>Учреждении</w:t>
      </w:r>
      <w:proofErr w:type="gramEnd"/>
      <w:r>
        <w:rPr>
          <w:rStyle w:val="11"/>
        </w:rPr>
        <w:t>.</w:t>
      </w:r>
      <w:bookmarkEnd w:id="6"/>
    </w:p>
    <w:p w:rsidR="00A73284" w:rsidRDefault="000379D8" w:rsidP="00992699">
      <w:pPr>
        <w:pStyle w:val="20"/>
        <w:framePr w:w="9571" w:h="3391" w:hRule="exact" w:wrap="none" w:vAnchor="page" w:hAnchor="page" w:x="1651" w:y="11356"/>
        <w:numPr>
          <w:ilvl w:val="0"/>
          <w:numId w:val="5"/>
        </w:numPr>
        <w:shd w:val="clear" w:color="auto" w:fill="auto"/>
        <w:tabs>
          <w:tab w:val="left" w:pos="557"/>
        </w:tabs>
        <w:spacing w:before="0" w:after="270" w:line="298" w:lineRule="exact"/>
      </w:pPr>
      <w:r>
        <w:t>В Учреждении обрабатываются персональные данные следующих категорий субъектов:</w:t>
      </w:r>
    </w:p>
    <w:p w:rsidR="00A73284" w:rsidRDefault="000379D8" w:rsidP="00992699">
      <w:pPr>
        <w:pStyle w:val="20"/>
        <w:framePr w:w="9571" w:h="3391" w:hRule="exact" w:wrap="none" w:vAnchor="page" w:hAnchor="page" w:x="1651" w:y="11356"/>
        <w:numPr>
          <w:ilvl w:val="0"/>
          <w:numId w:val="3"/>
        </w:numPr>
        <w:shd w:val="clear" w:color="auto" w:fill="auto"/>
        <w:tabs>
          <w:tab w:val="left" w:pos="243"/>
        </w:tabs>
        <w:spacing w:before="0" w:after="248" w:line="260" w:lineRule="exact"/>
      </w:pPr>
      <w:r>
        <w:t>работники Учреждения (состоящие в трудовых отношениях с Учреждением);</w:t>
      </w:r>
    </w:p>
    <w:p w:rsidR="00992699" w:rsidRDefault="000379D8" w:rsidP="00992699">
      <w:pPr>
        <w:pStyle w:val="20"/>
        <w:framePr w:w="9571" w:h="3391" w:hRule="exact" w:wrap="none" w:vAnchor="page" w:hAnchor="page" w:x="1651" w:y="11356"/>
        <w:numPr>
          <w:ilvl w:val="0"/>
          <w:numId w:val="3"/>
        </w:numPr>
        <w:shd w:val="clear" w:color="auto" w:fill="auto"/>
        <w:tabs>
          <w:tab w:val="left" w:pos="243"/>
        </w:tabs>
        <w:spacing w:before="0" w:after="0" w:line="302" w:lineRule="exact"/>
      </w:pPr>
      <w:r>
        <w:t>другие субъекты персональных данных (для обеспечения реализации целей обработки, указанных в разделе 4 Политики)</w:t>
      </w:r>
      <w:r w:rsidR="00992699">
        <w:t>;</w:t>
      </w:r>
      <w:bookmarkStart w:id="7" w:name="_GoBack"/>
      <w:bookmarkEnd w:id="7"/>
    </w:p>
    <w:p w:rsidR="00992699" w:rsidRDefault="00992699" w:rsidP="00992699">
      <w:pPr>
        <w:pStyle w:val="20"/>
        <w:framePr w:w="9571" w:h="3391" w:hRule="exact" w:wrap="none" w:vAnchor="page" w:hAnchor="page" w:x="1651" w:y="11356"/>
        <w:shd w:val="clear" w:color="auto" w:fill="auto"/>
        <w:tabs>
          <w:tab w:val="left" w:pos="243"/>
        </w:tabs>
        <w:spacing w:before="0" w:after="0" w:line="302" w:lineRule="exact"/>
      </w:pPr>
    </w:p>
    <w:p w:rsidR="00992699" w:rsidRDefault="00992699" w:rsidP="00992699">
      <w:pPr>
        <w:pStyle w:val="20"/>
        <w:framePr w:w="9571" w:h="3391" w:hRule="exact" w:wrap="none" w:vAnchor="page" w:hAnchor="page" w:x="1651" w:y="11356"/>
        <w:numPr>
          <w:ilvl w:val="0"/>
          <w:numId w:val="3"/>
        </w:numPr>
        <w:shd w:val="clear" w:color="auto" w:fill="auto"/>
        <w:tabs>
          <w:tab w:val="left" w:pos="243"/>
        </w:tabs>
        <w:spacing w:before="0" w:after="0" w:line="302" w:lineRule="exact"/>
      </w:pPr>
      <w:r>
        <w:t>пациенты</w:t>
      </w:r>
    </w:p>
    <w:p w:rsidR="00A73284" w:rsidRDefault="000379D8">
      <w:pPr>
        <w:pStyle w:val="10"/>
        <w:framePr w:wrap="none" w:vAnchor="page" w:hAnchor="page" w:x="1671" w:y="15192"/>
        <w:numPr>
          <w:ilvl w:val="0"/>
          <w:numId w:val="1"/>
        </w:numPr>
        <w:shd w:val="clear" w:color="auto" w:fill="auto"/>
        <w:tabs>
          <w:tab w:val="left" w:pos="1049"/>
        </w:tabs>
        <w:spacing w:after="0" w:line="260" w:lineRule="exact"/>
        <w:ind w:left="700" w:firstLine="0"/>
        <w:jc w:val="both"/>
      </w:pPr>
      <w:bookmarkStart w:id="8" w:name="bookmark9"/>
      <w:r>
        <w:t>Перечень персональных данных, обрабатываемых в Учреждении</w:t>
      </w:r>
      <w:bookmarkEnd w:id="8"/>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18" w:h="2130" w:hRule="exact" w:wrap="none" w:vAnchor="page" w:hAnchor="page" w:x="1666" w:y="1102"/>
        <w:numPr>
          <w:ilvl w:val="0"/>
          <w:numId w:val="6"/>
        </w:numPr>
        <w:shd w:val="clear" w:color="auto" w:fill="auto"/>
        <w:tabs>
          <w:tab w:val="left" w:pos="500"/>
        </w:tabs>
        <w:spacing w:before="0" w:after="244" w:line="298" w:lineRule="exact"/>
      </w:pPr>
      <w:r>
        <w:lastRenderedPageBreak/>
        <w:t>Перечень персональных данных, обрабатываемых в Учреждении, определяется в соответствии с законодательством Российской Федерации и локальными нормативными актами Учреждения с учетом целей обработки персональных данных, указанных в разделе 4 Политики.</w:t>
      </w:r>
    </w:p>
    <w:p w:rsidR="00A73284" w:rsidRDefault="000379D8">
      <w:pPr>
        <w:pStyle w:val="20"/>
        <w:framePr w:w="9418" w:h="2130" w:hRule="exact" w:wrap="none" w:vAnchor="page" w:hAnchor="page" w:x="1666" w:y="1102"/>
        <w:numPr>
          <w:ilvl w:val="0"/>
          <w:numId w:val="6"/>
        </w:numPr>
        <w:shd w:val="clear" w:color="auto" w:fill="auto"/>
        <w:tabs>
          <w:tab w:val="left" w:pos="500"/>
        </w:tabs>
        <w:spacing w:before="0" w:after="0" w:line="293" w:lineRule="exact"/>
      </w:pPr>
      <w:r>
        <w:t>Учреждением осуществляется обработка специальных, касающихся состояния здоровья, и иных категорий персональных данных.</w:t>
      </w:r>
    </w:p>
    <w:p w:rsidR="00A73284" w:rsidRDefault="000379D8">
      <w:pPr>
        <w:pStyle w:val="10"/>
        <w:framePr w:w="9418" w:h="11753" w:hRule="exact" w:wrap="none" w:vAnchor="page" w:hAnchor="page" w:x="1666" w:y="3830"/>
        <w:numPr>
          <w:ilvl w:val="0"/>
          <w:numId w:val="1"/>
        </w:numPr>
        <w:shd w:val="clear" w:color="auto" w:fill="auto"/>
        <w:tabs>
          <w:tab w:val="left" w:pos="313"/>
        </w:tabs>
        <w:spacing w:after="0" w:line="566" w:lineRule="exact"/>
        <w:ind w:firstLine="0"/>
        <w:jc w:val="both"/>
      </w:pPr>
      <w:bookmarkStart w:id="9" w:name="bookmark10"/>
      <w:r>
        <w:t>Функции Учреждения при осуществлении обработки персональных данных</w:t>
      </w:r>
      <w:bookmarkEnd w:id="9"/>
    </w:p>
    <w:p w:rsidR="00A73284" w:rsidRDefault="000379D8">
      <w:pPr>
        <w:pStyle w:val="20"/>
        <w:framePr w:w="9418" w:h="11753" w:hRule="exact" w:wrap="none" w:vAnchor="page" w:hAnchor="page" w:x="1666" w:y="3830"/>
        <w:numPr>
          <w:ilvl w:val="0"/>
          <w:numId w:val="7"/>
        </w:numPr>
        <w:shd w:val="clear" w:color="auto" w:fill="auto"/>
        <w:tabs>
          <w:tab w:val="left" w:pos="495"/>
        </w:tabs>
        <w:spacing w:before="0" w:after="0" w:line="566" w:lineRule="exact"/>
      </w:pPr>
      <w:r>
        <w:t>Учреждением при осуществлении обработки персональных данных:</w:t>
      </w:r>
    </w:p>
    <w:p w:rsidR="00A73284" w:rsidRDefault="000379D8">
      <w:pPr>
        <w:pStyle w:val="20"/>
        <w:framePr w:w="9418" w:h="11753" w:hRule="exact" w:wrap="none" w:vAnchor="page" w:hAnchor="page" w:x="1666" w:y="3830"/>
        <w:numPr>
          <w:ilvl w:val="0"/>
          <w:numId w:val="3"/>
        </w:numPr>
        <w:shd w:val="clear" w:color="auto" w:fill="auto"/>
        <w:tabs>
          <w:tab w:val="left" w:pos="245"/>
        </w:tabs>
        <w:spacing w:before="0" w:line="298" w:lineRule="exact"/>
      </w:pPr>
      <w: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Учреждения в области персональных данных;</w:t>
      </w:r>
    </w:p>
    <w:p w:rsidR="00A73284" w:rsidRDefault="000379D8">
      <w:pPr>
        <w:pStyle w:val="20"/>
        <w:framePr w:w="9418" w:h="11753" w:hRule="exact" w:wrap="none" w:vAnchor="page" w:hAnchor="page" w:x="1666" w:y="3830"/>
        <w:numPr>
          <w:ilvl w:val="0"/>
          <w:numId w:val="3"/>
        </w:numPr>
        <w:shd w:val="clear" w:color="auto" w:fill="auto"/>
        <w:tabs>
          <w:tab w:val="left" w:pos="245"/>
        </w:tabs>
        <w:spacing w:before="0" w:after="244" w:line="298" w:lineRule="exact"/>
      </w:pPr>
      <w: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73284" w:rsidRDefault="000379D8">
      <w:pPr>
        <w:pStyle w:val="20"/>
        <w:framePr w:w="9418" w:h="11753" w:hRule="exact" w:wrap="none" w:vAnchor="page" w:hAnchor="page" w:x="1666" w:y="3830"/>
        <w:numPr>
          <w:ilvl w:val="0"/>
          <w:numId w:val="3"/>
        </w:numPr>
        <w:shd w:val="clear" w:color="auto" w:fill="auto"/>
        <w:tabs>
          <w:tab w:val="left" w:pos="245"/>
        </w:tabs>
        <w:spacing w:before="0" w:after="236" w:line="293" w:lineRule="exact"/>
      </w:pPr>
      <w:r>
        <w:t>назначает лицо, ответственное за организацию обработки персональных данных в Учреждении;</w:t>
      </w:r>
    </w:p>
    <w:p w:rsidR="00A73284" w:rsidRDefault="000379D8">
      <w:pPr>
        <w:pStyle w:val="20"/>
        <w:framePr w:w="9418" w:h="11753" w:hRule="exact" w:wrap="none" w:vAnchor="page" w:hAnchor="page" w:x="1666" w:y="3830"/>
        <w:numPr>
          <w:ilvl w:val="0"/>
          <w:numId w:val="3"/>
        </w:numPr>
        <w:shd w:val="clear" w:color="auto" w:fill="auto"/>
        <w:tabs>
          <w:tab w:val="left" w:pos="245"/>
        </w:tabs>
        <w:spacing w:before="0" w:line="298" w:lineRule="exact"/>
      </w:pPr>
      <w:r>
        <w:t>издает локальные нормативные акты, определяющие политику и вопросы обработки и защиты персональных данных в Учреждении;</w:t>
      </w:r>
    </w:p>
    <w:p w:rsidR="00A73284" w:rsidRDefault="000379D8">
      <w:pPr>
        <w:pStyle w:val="20"/>
        <w:framePr w:w="9418" w:h="11753" w:hRule="exact" w:wrap="none" w:vAnchor="page" w:hAnchor="page" w:x="1666" w:y="3830"/>
        <w:numPr>
          <w:ilvl w:val="0"/>
          <w:numId w:val="3"/>
        </w:numPr>
        <w:shd w:val="clear" w:color="auto" w:fill="auto"/>
        <w:tabs>
          <w:tab w:val="left" w:pos="442"/>
        </w:tabs>
        <w:spacing w:before="0" w:after="236" w:line="298" w:lineRule="exact"/>
      </w:pPr>
      <w:r>
        <w:t>осуществляет ознакомление работников Учреждения, осуществляющих обработку персональных данных (имеющих доступ к персональным данным) с положениями законодательства Российской Федерации и локальных нормативных актов Учреждения в области персональных данных, в том числе требованиями к защите персональных данных, и обучение указанных работников;</w:t>
      </w:r>
    </w:p>
    <w:p w:rsidR="00A73284" w:rsidRDefault="000379D8">
      <w:pPr>
        <w:pStyle w:val="20"/>
        <w:framePr w:w="9418" w:h="11753" w:hRule="exact" w:wrap="none" w:vAnchor="page" w:hAnchor="page" w:x="1666" w:y="3830"/>
        <w:numPr>
          <w:ilvl w:val="0"/>
          <w:numId w:val="3"/>
        </w:numPr>
        <w:shd w:val="clear" w:color="auto" w:fill="auto"/>
        <w:tabs>
          <w:tab w:val="left" w:pos="245"/>
        </w:tabs>
        <w:spacing w:before="0" w:after="244" w:line="302" w:lineRule="exact"/>
      </w:pPr>
      <w:r>
        <w:t>публикует или иным образом обеспечивает неограниченный доступ к настоящей Политике;</w:t>
      </w:r>
    </w:p>
    <w:p w:rsidR="00A73284" w:rsidRDefault="000379D8">
      <w:pPr>
        <w:pStyle w:val="20"/>
        <w:framePr w:w="9418" w:h="11753" w:hRule="exact" w:wrap="none" w:vAnchor="page" w:hAnchor="page" w:x="1666" w:y="3830"/>
        <w:numPr>
          <w:ilvl w:val="0"/>
          <w:numId w:val="3"/>
        </w:numPr>
        <w:shd w:val="clear" w:color="auto" w:fill="auto"/>
        <w:tabs>
          <w:tab w:val="left" w:pos="245"/>
        </w:tabs>
        <w:spacing w:before="0" w:line="298" w:lineRule="exact"/>
      </w:pPr>
      <w: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A73284" w:rsidRDefault="000379D8">
      <w:pPr>
        <w:pStyle w:val="20"/>
        <w:framePr w:w="9418" w:h="11753" w:hRule="exact" w:wrap="none" w:vAnchor="page" w:hAnchor="page" w:x="1666" w:y="3830"/>
        <w:numPr>
          <w:ilvl w:val="0"/>
          <w:numId w:val="3"/>
        </w:numPr>
        <w:shd w:val="clear" w:color="auto" w:fill="auto"/>
        <w:tabs>
          <w:tab w:val="left" w:pos="245"/>
        </w:tabs>
        <w:spacing w:before="0" w:after="0" w:line="298" w:lineRule="exact"/>
      </w:pPr>
      <w: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08" w:h="661" w:hRule="exact" w:wrap="none" w:vAnchor="page" w:hAnchor="page" w:x="1671" w:y="1099"/>
        <w:shd w:val="clear" w:color="auto" w:fill="auto"/>
        <w:spacing w:before="0" w:after="0" w:line="302" w:lineRule="exact"/>
      </w:pPr>
      <w:r>
        <w:lastRenderedPageBreak/>
        <w:t>- совершает иные действия, предусмотренные законодательством Российской Федерации в области персональных данных.</w:t>
      </w:r>
    </w:p>
    <w:p w:rsidR="00A73284" w:rsidRDefault="000379D8">
      <w:pPr>
        <w:pStyle w:val="10"/>
        <w:framePr w:w="9408" w:h="9785" w:hRule="exact" w:wrap="none" w:vAnchor="page" w:hAnchor="page" w:x="1671" w:y="2602"/>
        <w:numPr>
          <w:ilvl w:val="0"/>
          <w:numId w:val="1"/>
        </w:numPr>
        <w:shd w:val="clear" w:color="auto" w:fill="auto"/>
        <w:tabs>
          <w:tab w:val="left" w:pos="1513"/>
        </w:tabs>
        <w:spacing w:after="252" w:line="260" w:lineRule="exact"/>
        <w:ind w:left="1200" w:firstLine="0"/>
        <w:jc w:val="both"/>
      </w:pPr>
      <w:bookmarkStart w:id="10" w:name="bookmark11"/>
      <w:r>
        <w:t>Условия обработки персональных данных в Учреждении</w:t>
      </w:r>
      <w:bookmarkEnd w:id="10"/>
    </w:p>
    <w:p w:rsidR="00A73284" w:rsidRDefault="000379D8">
      <w:pPr>
        <w:pStyle w:val="20"/>
        <w:framePr w:w="9408" w:h="9785" w:hRule="exact" w:wrap="none" w:vAnchor="page" w:hAnchor="page" w:x="1671" w:y="2602"/>
        <w:numPr>
          <w:ilvl w:val="0"/>
          <w:numId w:val="8"/>
        </w:numPr>
        <w:shd w:val="clear" w:color="auto" w:fill="auto"/>
        <w:tabs>
          <w:tab w:val="left" w:pos="547"/>
        </w:tabs>
        <w:spacing w:before="0" w:line="298" w:lineRule="exact"/>
      </w:pPr>
      <w:r>
        <w:t>Обработка персональных данных в Учреждении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A73284" w:rsidRDefault="000379D8">
      <w:pPr>
        <w:pStyle w:val="20"/>
        <w:framePr w:w="9408" w:h="9785" w:hRule="exact" w:wrap="none" w:vAnchor="page" w:hAnchor="page" w:x="1671" w:y="2602"/>
        <w:numPr>
          <w:ilvl w:val="0"/>
          <w:numId w:val="8"/>
        </w:numPr>
        <w:shd w:val="clear" w:color="auto" w:fill="auto"/>
        <w:tabs>
          <w:tab w:val="left" w:pos="547"/>
        </w:tabs>
        <w:spacing w:before="0" w:line="298" w:lineRule="exact"/>
      </w:pPr>
      <w:r>
        <w:t>Учреждение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A73284" w:rsidRDefault="000379D8">
      <w:pPr>
        <w:pStyle w:val="20"/>
        <w:framePr w:w="9408" w:h="9785" w:hRule="exact" w:wrap="none" w:vAnchor="page" w:hAnchor="page" w:x="1671" w:y="2602"/>
        <w:numPr>
          <w:ilvl w:val="0"/>
          <w:numId w:val="8"/>
        </w:numPr>
        <w:shd w:val="clear" w:color="auto" w:fill="auto"/>
        <w:tabs>
          <w:tab w:val="left" w:pos="547"/>
        </w:tabs>
        <w:spacing w:before="0" w:line="298" w:lineRule="exact"/>
      </w:pPr>
      <w:r>
        <w:t xml:space="preserve">Учреждение вправе поручить обработку персональных данных другому лицу с согласия субъекта персональных </w:t>
      </w:r>
      <w:proofErr w:type="gramStart"/>
      <w:r>
        <w:t>данных</w:t>
      </w:r>
      <w:proofErr w:type="gramEnd"/>
      <w:r>
        <w:t xml:space="preserve"> на основании заключаемого с этим лицом договора. </w:t>
      </w:r>
      <w:proofErr w:type="gramStart"/>
      <w: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A73284" w:rsidRDefault="000379D8">
      <w:pPr>
        <w:pStyle w:val="20"/>
        <w:framePr w:w="9408" w:h="9785" w:hRule="exact" w:wrap="none" w:vAnchor="page" w:hAnchor="page" w:x="1671" w:y="2602"/>
        <w:numPr>
          <w:ilvl w:val="0"/>
          <w:numId w:val="8"/>
        </w:numPr>
        <w:shd w:val="clear" w:color="auto" w:fill="auto"/>
        <w:tabs>
          <w:tab w:val="left" w:pos="547"/>
        </w:tabs>
        <w:spacing w:before="0" w:line="298" w:lineRule="exact"/>
      </w:pPr>
      <w:proofErr w:type="gramStart"/>
      <w:r>
        <w:t>В целях внутреннего информационного обеспечения Учреждение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roofErr w:type="gramEnd"/>
    </w:p>
    <w:p w:rsidR="00A73284" w:rsidRDefault="000379D8">
      <w:pPr>
        <w:pStyle w:val="20"/>
        <w:framePr w:w="9408" w:h="9785" w:hRule="exact" w:wrap="none" w:vAnchor="page" w:hAnchor="page" w:x="1671" w:y="2602"/>
        <w:numPr>
          <w:ilvl w:val="0"/>
          <w:numId w:val="8"/>
        </w:numPr>
        <w:shd w:val="clear" w:color="auto" w:fill="auto"/>
        <w:tabs>
          <w:tab w:val="left" w:pos="547"/>
        </w:tabs>
        <w:spacing w:before="0" w:after="0" w:line="298" w:lineRule="exact"/>
      </w:pPr>
      <w:r>
        <w:t>Доступ к обрабатываемым в Учреждении персональным данным разрешается только работникам Учреждения, занимающим должности, включенные в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A73284" w:rsidRDefault="000379D8">
      <w:pPr>
        <w:pStyle w:val="10"/>
        <w:framePr w:w="9408" w:h="1793" w:hRule="exact" w:wrap="none" w:vAnchor="page" w:hAnchor="page" w:x="1671" w:y="13229"/>
        <w:numPr>
          <w:ilvl w:val="0"/>
          <w:numId w:val="1"/>
        </w:numPr>
        <w:shd w:val="clear" w:color="auto" w:fill="auto"/>
        <w:tabs>
          <w:tab w:val="left" w:pos="673"/>
        </w:tabs>
        <w:spacing w:after="257" w:line="260" w:lineRule="exact"/>
        <w:ind w:left="360" w:firstLine="0"/>
        <w:jc w:val="both"/>
      </w:pPr>
      <w:bookmarkStart w:id="11" w:name="bookmark12"/>
      <w:r>
        <w:t>Перечень действий с персональными данными и способы их обработки</w:t>
      </w:r>
      <w:bookmarkEnd w:id="11"/>
    </w:p>
    <w:p w:rsidR="00A73284" w:rsidRDefault="000379D8">
      <w:pPr>
        <w:pStyle w:val="20"/>
        <w:framePr w:w="9408" w:h="1793" w:hRule="exact" w:wrap="none" w:vAnchor="page" w:hAnchor="page" w:x="1671" w:y="13229"/>
        <w:numPr>
          <w:ilvl w:val="0"/>
          <w:numId w:val="9"/>
        </w:numPr>
        <w:shd w:val="clear" w:color="auto" w:fill="auto"/>
        <w:tabs>
          <w:tab w:val="left" w:pos="547"/>
        </w:tabs>
        <w:spacing w:before="0" w:after="0" w:line="298" w:lineRule="exact"/>
      </w:pPr>
      <w:proofErr w:type="gramStart"/>
      <w:r>
        <w:t>Учреждение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13" w:h="2695" w:hRule="exact" w:wrap="none" w:vAnchor="page" w:hAnchor="page" w:x="1668" w:y="1098"/>
        <w:numPr>
          <w:ilvl w:val="0"/>
          <w:numId w:val="9"/>
        </w:numPr>
        <w:shd w:val="clear" w:color="auto" w:fill="auto"/>
        <w:tabs>
          <w:tab w:val="left" w:pos="542"/>
        </w:tabs>
        <w:spacing w:before="0" w:after="274" w:line="302" w:lineRule="exact"/>
      </w:pPr>
      <w:r>
        <w:lastRenderedPageBreak/>
        <w:t>Обработка персональных данных в Учреждении осуществляется следующими способами:</w:t>
      </w:r>
    </w:p>
    <w:p w:rsidR="00A73284" w:rsidRDefault="000379D8">
      <w:pPr>
        <w:pStyle w:val="20"/>
        <w:framePr w:w="9413" w:h="2695" w:hRule="exact" w:wrap="none" w:vAnchor="page" w:hAnchor="page" w:x="1668" w:y="1098"/>
        <w:numPr>
          <w:ilvl w:val="0"/>
          <w:numId w:val="3"/>
        </w:numPr>
        <w:shd w:val="clear" w:color="auto" w:fill="auto"/>
        <w:tabs>
          <w:tab w:val="left" w:pos="254"/>
        </w:tabs>
        <w:spacing w:before="0" w:after="252" w:line="260" w:lineRule="exact"/>
      </w:pPr>
      <w:r>
        <w:t>неавтоматизированная обработка персональных данных;</w:t>
      </w:r>
    </w:p>
    <w:p w:rsidR="00A73284" w:rsidRDefault="000379D8">
      <w:pPr>
        <w:pStyle w:val="20"/>
        <w:framePr w:w="9413" w:h="2695" w:hRule="exact" w:wrap="none" w:vAnchor="page" w:hAnchor="page" w:x="1668" w:y="1098"/>
        <w:numPr>
          <w:ilvl w:val="0"/>
          <w:numId w:val="3"/>
        </w:numPr>
        <w:shd w:val="clear" w:color="auto" w:fill="auto"/>
        <w:tabs>
          <w:tab w:val="left" w:pos="258"/>
        </w:tabs>
        <w:spacing w:before="0" w:after="270" w:line="298" w:lineRule="exact"/>
      </w:pPr>
      <w: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73284" w:rsidRDefault="000379D8">
      <w:pPr>
        <w:pStyle w:val="20"/>
        <w:framePr w:w="9413" w:h="2695" w:hRule="exact" w:wrap="none" w:vAnchor="page" w:hAnchor="page" w:x="1668" w:y="1098"/>
        <w:numPr>
          <w:ilvl w:val="0"/>
          <w:numId w:val="3"/>
        </w:numPr>
        <w:shd w:val="clear" w:color="auto" w:fill="auto"/>
        <w:tabs>
          <w:tab w:val="left" w:pos="254"/>
        </w:tabs>
        <w:spacing w:before="0" w:after="0" w:line="260" w:lineRule="exact"/>
      </w:pPr>
      <w:r>
        <w:t>смешанная обработка персональных данных.</w:t>
      </w:r>
    </w:p>
    <w:p w:rsidR="00A73284" w:rsidRDefault="000379D8">
      <w:pPr>
        <w:pStyle w:val="10"/>
        <w:framePr w:w="9413" w:h="9362" w:hRule="exact" w:wrap="none" w:vAnchor="page" w:hAnchor="page" w:x="1668" w:y="4388"/>
        <w:numPr>
          <w:ilvl w:val="0"/>
          <w:numId w:val="1"/>
        </w:numPr>
        <w:shd w:val="clear" w:color="auto" w:fill="auto"/>
        <w:tabs>
          <w:tab w:val="left" w:pos="2639"/>
        </w:tabs>
        <w:spacing w:after="0" w:line="571" w:lineRule="exact"/>
        <w:ind w:left="2160" w:firstLine="0"/>
        <w:jc w:val="both"/>
      </w:pPr>
      <w:bookmarkStart w:id="12" w:name="bookmark13"/>
      <w:r>
        <w:t>Права субъектов персональных данных</w:t>
      </w:r>
      <w:bookmarkEnd w:id="12"/>
    </w:p>
    <w:p w:rsidR="00A73284" w:rsidRDefault="000379D8">
      <w:pPr>
        <w:pStyle w:val="20"/>
        <w:framePr w:w="9413" w:h="9362" w:hRule="exact" w:wrap="none" w:vAnchor="page" w:hAnchor="page" w:x="1668" w:y="4388"/>
        <w:numPr>
          <w:ilvl w:val="0"/>
          <w:numId w:val="10"/>
        </w:numPr>
        <w:shd w:val="clear" w:color="auto" w:fill="auto"/>
        <w:tabs>
          <w:tab w:val="left" w:pos="647"/>
        </w:tabs>
        <w:spacing w:before="0" w:after="0" w:line="571" w:lineRule="exact"/>
      </w:pPr>
      <w:r>
        <w:t xml:space="preserve">Субъекты персональных данных имеют право </w:t>
      </w:r>
      <w:proofErr w:type="gramStart"/>
      <w:r>
        <w:t>на</w:t>
      </w:r>
      <w:proofErr w:type="gramEnd"/>
      <w:r>
        <w:t>:</w:t>
      </w:r>
    </w:p>
    <w:p w:rsidR="00A73284" w:rsidRDefault="000379D8">
      <w:pPr>
        <w:pStyle w:val="20"/>
        <w:framePr w:w="9413" w:h="9362" w:hRule="exact" w:wrap="none" w:vAnchor="page" w:hAnchor="page" w:x="1668" w:y="4388"/>
        <w:numPr>
          <w:ilvl w:val="0"/>
          <w:numId w:val="3"/>
        </w:numPr>
        <w:shd w:val="clear" w:color="auto" w:fill="auto"/>
        <w:spacing w:before="0" w:after="244" w:line="302" w:lineRule="exact"/>
      </w:pPr>
      <w:r>
        <w:t xml:space="preserve"> полную информацию об их персональных данных, обрабатываемых в Учреждении;</w:t>
      </w:r>
    </w:p>
    <w:p w:rsidR="00A73284" w:rsidRDefault="000379D8">
      <w:pPr>
        <w:pStyle w:val="20"/>
        <w:framePr w:w="9413" w:h="9362" w:hRule="exact" w:wrap="none" w:vAnchor="page" w:hAnchor="page" w:x="1668" w:y="4388"/>
        <w:numPr>
          <w:ilvl w:val="0"/>
          <w:numId w:val="3"/>
        </w:numPr>
        <w:shd w:val="clear" w:color="auto" w:fill="auto"/>
        <w:tabs>
          <w:tab w:val="left" w:pos="258"/>
        </w:tabs>
        <w:spacing w:before="0" w:line="298" w:lineRule="exact"/>
      </w:pPr>
      <w: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73284" w:rsidRDefault="000379D8">
      <w:pPr>
        <w:pStyle w:val="20"/>
        <w:framePr w:w="9413" w:h="9362" w:hRule="exact" w:wrap="none" w:vAnchor="page" w:hAnchor="page" w:x="1668" w:y="4388"/>
        <w:numPr>
          <w:ilvl w:val="0"/>
          <w:numId w:val="3"/>
        </w:numPr>
        <w:shd w:val="clear" w:color="auto" w:fill="auto"/>
        <w:tabs>
          <w:tab w:val="left" w:pos="258"/>
        </w:tabs>
        <w:spacing w:before="0" w:after="270" w:line="298" w:lineRule="exact"/>
      </w:pPr>
      <w: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A73284" w:rsidRDefault="000379D8">
      <w:pPr>
        <w:pStyle w:val="20"/>
        <w:framePr w:w="9413" w:h="9362" w:hRule="exact" w:wrap="none" w:vAnchor="page" w:hAnchor="page" w:x="1668" w:y="4388"/>
        <w:numPr>
          <w:ilvl w:val="0"/>
          <w:numId w:val="3"/>
        </w:numPr>
        <w:shd w:val="clear" w:color="auto" w:fill="auto"/>
        <w:tabs>
          <w:tab w:val="left" w:pos="254"/>
        </w:tabs>
        <w:spacing w:before="0" w:after="220" w:line="260" w:lineRule="exact"/>
      </w:pPr>
      <w:r>
        <w:t>отзыв согласия на обработку персональных данных;</w:t>
      </w:r>
    </w:p>
    <w:p w:rsidR="00A73284" w:rsidRDefault="000379D8">
      <w:pPr>
        <w:pStyle w:val="20"/>
        <w:framePr w:w="9413" w:h="9362" w:hRule="exact" w:wrap="none" w:vAnchor="page" w:hAnchor="page" w:x="1668" w:y="4388"/>
        <w:numPr>
          <w:ilvl w:val="0"/>
          <w:numId w:val="3"/>
        </w:numPr>
        <w:shd w:val="clear" w:color="auto" w:fill="auto"/>
        <w:tabs>
          <w:tab w:val="left" w:pos="254"/>
        </w:tabs>
        <w:spacing w:before="0" w:after="252" w:line="260" w:lineRule="exact"/>
      </w:pPr>
      <w:r>
        <w:t>принятие предусмотренных законом мер по защите своих прав;</w:t>
      </w:r>
    </w:p>
    <w:p w:rsidR="00A73284" w:rsidRDefault="000379D8">
      <w:pPr>
        <w:pStyle w:val="20"/>
        <w:framePr w:w="9413" w:h="9362" w:hRule="exact" w:wrap="none" w:vAnchor="page" w:hAnchor="page" w:x="1668" w:y="4388"/>
        <w:numPr>
          <w:ilvl w:val="0"/>
          <w:numId w:val="3"/>
        </w:numPr>
        <w:shd w:val="clear" w:color="auto" w:fill="auto"/>
        <w:spacing w:before="0" w:after="236" w:line="298" w:lineRule="exact"/>
      </w:pPr>
      <w:r>
        <w:t xml:space="preserve"> обжалование действия или бездействия Учреждения,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A73284" w:rsidRDefault="000379D8">
      <w:pPr>
        <w:pStyle w:val="20"/>
        <w:framePr w:w="9413" w:h="9362" w:hRule="exact" w:wrap="none" w:vAnchor="page" w:hAnchor="page" w:x="1668" w:y="4388"/>
        <w:numPr>
          <w:ilvl w:val="0"/>
          <w:numId w:val="3"/>
        </w:numPr>
        <w:shd w:val="clear" w:color="auto" w:fill="auto"/>
        <w:tabs>
          <w:tab w:val="left" w:pos="254"/>
        </w:tabs>
        <w:spacing w:before="0" w:after="244" w:line="302" w:lineRule="exact"/>
      </w:pPr>
      <w:r>
        <w:t>осуществление иных прав, предусмотренных законодательством Российской Федерации.</w:t>
      </w:r>
    </w:p>
    <w:p w:rsidR="00A73284" w:rsidRDefault="000379D8" w:rsidP="00A50961">
      <w:pPr>
        <w:pStyle w:val="20"/>
        <w:framePr w:w="9413" w:h="9362" w:hRule="exact" w:wrap="none" w:vAnchor="page" w:hAnchor="page" w:x="1668" w:y="4388"/>
        <w:numPr>
          <w:ilvl w:val="0"/>
          <w:numId w:val="3"/>
        </w:numPr>
        <w:shd w:val="clear" w:color="auto" w:fill="auto"/>
        <w:tabs>
          <w:tab w:val="left" w:pos="258"/>
        </w:tabs>
        <w:spacing w:before="0" w:after="0" w:line="298" w:lineRule="exact"/>
      </w:pPr>
      <w:r>
        <w:t>право субъекта персональных данных на доступ к его персональным данным может быть ограничено в соответствии с федеральными законами Российской Федерации.</w:t>
      </w:r>
      <w:r w:rsidR="00A50961">
        <w:t xml:space="preserve"> </w:t>
      </w:r>
    </w:p>
    <w:p w:rsidR="00A50961" w:rsidRDefault="00A50961" w:rsidP="00A50961">
      <w:pPr>
        <w:pStyle w:val="20"/>
        <w:framePr w:w="9413" w:h="9362" w:hRule="exact" w:wrap="none" w:vAnchor="page" w:hAnchor="page" w:x="1668" w:y="4388"/>
        <w:shd w:val="clear" w:color="auto" w:fill="auto"/>
        <w:tabs>
          <w:tab w:val="left" w:pos="258"/>
        </w:tabs>
        <w:spacing w:before="0" w:after="0" w:line="298" w:lineRule="exact"/>
      </w:pPr>
    </w:p>
    <w:p w:rsidR="00A73284" w:rsidRDefault="000379D8">
      <w:pPr>
        <w:pStyle w:val="20"/>
        <w:framePr w:wrap="none" w:vAnchor="page" w:hAnchor="page" w:x="1668" w:y="14606"/>
        <w:numPr>
          <w:ilvl w:val="0"/>
          <w:numId w:val="11"/>
        </w:numPr>
        <w:shd w:val="clear" w:color="auto" w:fill="auto"/>
        <w:tabs>
          <w:tab w:val="left" w:pos="647"/>
        </w:tabs>
        <w:spacing w:before="0" w:after="0" w:line="260" w:lineRule="exact"/>
      </w:pPr>
      <w:r>
        <w:t>Пациент имеет право:</w:t>
      </w:r>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13" w:h="8134" w:hRule="exact" w:wrap="none" w:vAnchor="page" w:hAnchor="page" w:x="1668" w:y="1098"/>
        <w:numPr>
          <w:ilvl w:val="0"/>
          <w:numId w:val="3"/>
        </w:numPr>
        <w:shd w:val="clear" w:color="auto" w:fill="auto"/>
        <w:tabs>
          <w:tab w:val="left" w:pos="239"/>
        </w:tabs>
        <w:spacing w:before="0" w:after="0" w:line="302" w:lineRule="exact"/>
      </w:pPr>
      <w:r>
        <w:lastRenderedPageBreak/>
        <w:t>получения полной информации о своих персональных данных и обработке персональных данных, состоянии и прогнозе своего здоровья;</w:t>
      </w:r>
    </w:p>
    <w:p w:rsidR="00A73284" w:rsidRDefault="000379D8">
      <w:pPr>
        <w:pStyle w:val="20"/>
        <w:framePr w:w="9413" w:h="8134" w:hRule="exact" w:wrap="none" w:vAnchor="page" w:hAnchor="page" w:x="1668" w:y="1098"/>
        <w:numPr>
          <w:ilvl w:val="0"/>
          <w:numId w:val="3"/>
        </w:numPr>
        <w:shd w:val="clear" w:color="auto" w:fill="auto"/>
        <w:tabs>
          <w:tab w:val="left" w:pos="239"/>
        </w:tabs>
        <w:spacing w:before="0" w:after="236" w:line="298" w:lineRule="exact"/>
      </w:pPr>
      <w:r>
        <w:t>доступа к своим меди</w:t>
      </w:r>
      <w:r>
        <w:rPr>
          <w:rStyle w:val="22"/>
        </w:rPr>
        <w:t>ц</w:t>
      </w:r>
      <w:r>
        <w:t>инским данным с помощью специалиста, ответственного за ведение данных;</w:t>
      </w:r>
    </w:p>
    <w:p w:rsidR="00A73284" w:rsidRDefault="000379D8">
      <w:pPr>
        <w:pStyle w:val="20"/>
        <w:framePr w:w="9413" w:h="8134" w:hRule="exact" w:wrap="none" w:vAnchor="page" w:hAnchor="page" w:x="1668" w:y="1098"/>
        <w:numPr>
          <w:ilvl w:val="0"/>
          <w:numId w:val="3"/>
        </w:numPr>
        <w:shd w:val="clear" w:color="auto" w:fill="auto"/>
        <w:tabs>
          <w:tab w:val="left" w:pos="239"/>
        </w:tabs>
        <w:spacing w:before="0" w:after="244" w:line="302" w:lineRule="exact"/>
      </w:pPr>
      <w:proofErr w:type="gramStart"/>
      <w:r>
        <w:t>требовать об исключении</w:t>
      </w:r>
      <w:proofErr w:type="gramEnd"/>
      <w:r>
        <w:t xml:space="preserve"> или исправлении неверных или неполных персональных данных, а также данных, обработанных с нарушением требований и настоящего Положения;</w:t>
      </w:r>
    </w:p>
    <w:p w:rsidR="00A73284" w:rsidRDefault="000379D8">
      <w:pPr>
        <w:pStyle w:val="20"/>
        <w:framePr w:w="9413" w:h="8134" w:hRule="exact" w:wrap="none" w:vAnchor="page" w:hAnchor="page" w:x="1668" w:y="1098"/>
        <w:numPr>
          <w:ilvl w:val="0"/>
          <w:numId w:val="3"/>
        </w:numPr>
        <w:shd w:val="clear" w:color="auto" w:fill="auto"/>
        <w:tabs>
          <w:tab w:val="left" w:pos="234"/>
        </w:tabs>
        <w:spacing w:before="0" w:line="298" w:lineRule="exact"/>
      </w:pPr>
      <w:r>
        <w:t>заявить в письменной форме о своем несогласии с соответствующим обоснованием такого;</w:t>
      </w:r>
    </w:p>
    <w:p w:rsidR="00A73284" w:rsidRDefault="000379D8">
      <w:pPr>
        <w:pStyle w:val="20"/>
        <w:framePr w:w="9413" w:h="8134" w:hRule="exact" w:wrap="none" w:vAnchor="page" w:hAnchor="page" w:x="1668" w:y="1098"/>
        <w:numPr>
          <w:ilvl w:val="0"/>
          <w:numId w:val="3"/>
        </w:numPr>
        <w:shd w:val="clear" w:color="auto" w:fill="auto"/>
        <w:tabs>
          <w:tab w:val="left" w:pos="239"/>
        </w:tabs>
        <w:spacing w:before="0" w:after="270" w:line="298" w:lineRule="exact"/>
      </w:pPr>
      <w:r>
        <w:t>свободного бесплатного доступа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A73284" w:rsidRDefault="000379D8">
      <w:pPr>
        <w:pStyle w:val="20"/>
        <w:framePr w:w="9413" w:h="8134" w:hRule="exact" w:wrap="none" w:vAnchor="page" w:hAnchor="page" w:x="1668" w:y="1098"/>
        <w:numPr>
          <w:ilvl w:val="0"/>
          <w:numId w:val="3"/>
        </w:numPr>
        <w:shd w:val="clear" w:color="auto" w:fill="auto"/>
        <w:tabs>
          <w:tab w:val="left" w:pos="234"/>
        </w:tabs>
        <w:spacing w:before="0" w:after="282" w:line="260" w:lineRule="exact"/>
      </w:pPr>
      <w:r>
        <w:t>определять своих представителей для защиты своих персональных данных.</w:t>
      </w:r>
    </w:p>
    <w:p w:rsidR="00A73284" w:rsidRDefault="000379D8">
      <w:pPr>
        <w:pStyle w:val="20"/>
        <w:framePr w:w="9413" w:h="8134" w:hRule="exact" w:wrap="none" w:vAnchor="page" w:hAnchor="page" w:x="1668" w:y="1098"/>
        <w:numPr>
          <w:ilvl w:val="0"/>
          <w:numId w:val="11"/>
        </w:numPr>
        <w:shd w:val="clear" w:color="auto" w:fill="auto"/>
        <w:tabs>
          <w:tab w:val="left" w:pos="637"/>
        </w:tabs>
        <w:spacing w:before="0" w:after="12" w:line="260" w:lineRule="exact"/>
      </w:pPr>
      <w:r>
        <w:t>Пациент обязан:</w:t>
      </w:r>
    </w:p>
    <w:p w:rsidR="00A73284" w:rsidRDefault="000379D8">
      <w:pPr>
        <w:pStyle w:val="20"/>
        <w:framePr w:w="9413" w:h="8134" w:hRule="exact" w:wrap="none" w:vAnchor="page" w:hAnchor="page" w:x="1668" w:y="1098"/>
        <w:numPr>
          <w:ilvl w:val="0"/>
          <w:numId w:val="3"/>
        </w:numPr>
        <w:shd w:val="clear" w:color="auto" w:fill="auto"/>
        <w:tabs>
          <w:tab w:val="left" w:pos="239"/>
        </w:tabs>
        <w:spacing w:before="0" w:after="244" w:line="298" w:lineRule="exact"/>
      </w:pPr>
      <w:r>
        <w:t>Передавать лицу, обрабатывающему персональные данные, комплекс достоверных, документированных персональных данных, информацию о состоянии здоровья.</w:t>
      </w:r>
    </w:p>
    <w:p w:rsidR="00A73284" w:rsidRDefault="000379D8">
      <w:pPr>
        <w:pStyle w:val="20"/>
        <w:framePr w:w="9413" w:h="8134" w:hRule="exact" w:wrap="none" w:vAnchor="page" w:hAnchor="page" w:x="1668" w:y="1098"/>
        <w:numPr>
          <w:ilvl w:val="0"/>
          <w:numId w:val="3"/>
        </w:numPr>
        <w:shd w:val="clear" w:color="auto" w:fill="auto"/>
        <w:tabs>
          <w:tab w:val="left" w:pos="234"/>
        </w:tabs>
        <w:spacing w:before="0" w:after="266" w:line="293" w:lineRule="exact"/>
      </w:pPr>
      <w:r>
        <w:t>Своевременно сообщать лицу, использующему персональные данные пациента, об их изменениях.</w:t>
      </w:r>
    </w:p>
    <w:p w:rsidR="00A73284" w:rsidRDefault="000379D8">
      <w:pPr>
        <w:pStyle w:val="20"/>
        <w:framePr w:w="9413" w:h="8134" w:hRule="exact" w:wrap="none" w:vAnchor="page" w:hAnchor="page" w:x="1668" w:y="1098"/>
        <w:numPr>
          <w:ilvl w:val="0"/>
          <w:numId w:val="3"/>
        </w:numPr>
        <w:shd w:val="clear" w:color="auto" w:fill="auto"/>
        <w:tabs>
          <w:tab w:val="left" w:pos="234"/>
        </w:tabs>
        <w:spacing w:before="0" w:after="0" w:line="260" w:lineRule="exact"/>
      </w:pPr>
      <w:r>
        <w:t>Пациент не должен отказываться от своих прав на сохранение и защиту тайны.</w:t>
      </w:r>
    </w:p>
    <w:p w:rsidR="00A73284" w:rsidRDefault="000379D8">
      <w:pPr>
        <w:pStyle w:val="10"/>
        <w:framePr w:w="9413" w:h="4798" w:hRule="exact" w:wrap="none" w:vAnchor="page" w:hAnchor="page" w:x="1668" w:y="9792"/>
        <w:numPr>
          <w:ilvl w:val="0"/>
          <w:numId w:val="1"/>
        </w:numPr>
        <w:shd w:val="clear" w:color="auto" w:fill="auto"/>
        <w:tabs>
          <w:tab w:val="left" w:pos="1360"/>
        </w:tabs>
        <w:spacing w:after="0" w:line="260" w:lineRule="exact"/>
        <w:ind w:left="900" w:firstLine="0"/>
        <w:jc w:val="both"/>
      </w:pPr>
      <w:bookmarkStart w:id="13" w:name="bookmark15"/>
      <w:r>
        <w:t xml:space="preserve">Перечень документов и сведений, содержащих </w:t>
      </w:r>
      <w:proofErr w:type="gramStart"/>
      <w:r>
        <w:t>персональные</w:t>
      </w:r>
      <w:bookmarkEnd w:id="13"/>
      <w:proofErr w:type="gramEnd"/>
    </w:p>
    <w:p w:rsidR="00A73284" w:rsidRDefault="000379D8">
      <w:pPr>
        <w:pStyle w:val="10"/>
        <w:framePr w:w="9413" w:h="4798" w:hRule="exact" w:wrap="none" w:vAnchor="page" w:hAnchor="page" w:x="1668" w:y="9792"/>
        <w:shd w:val="clear" w:color="auto" w:fill="auto"/>
        <w:spacing w:after="252" w:line="260" w:lineRule="exact"/>
        <w:ind w:firstLine="0"/>
      </w:pPr>
      <w:bookmarkStart w:id="14" w:name="bookmark16"/>
      <w:r>
        <w:t>данные пациента</w:t>
      </w:r>
      <w:bookmarkEnd w:id="14"/>
    </w:p>
    <w:p w:rsidR="00A73284" w:rsidRDefault="000379D8">
      <w:pPr>
        <w:pStyle w:val="20"/>
        <w:framePr w:w="9413" w:h="4798" w:hRule="exact" w:wrap="none" w:vAnchor="page" w:hAnchor="page" w:x="1668" w:y="9792"/>
        <w:numPr>
          <w:ilvl w:val="0"/>
          <w:numId w:val="12"/>
        </w:numPr>
        <w:shd w:val="clear" w:color="auto" w:fill="auto"/>
        <w:tabs>
          <w:tab w:val="left" w:pos="724"/>
        </w:tabs>
        <w:spacing w:before="0" w:after="236" w:line="298" w:lineRule="exact"/>
      </w:pPr>
      <w:r>
        <w:t xml:space="preserve">В соответствии с Федеральным законом РФ от 21 ноября 2011 г. </w:t>
      </w:r>
      <w:r>
        <w:rPr>
          <w:lang w:val="en-US" w:eastAsia="en-US" w:bidi="en-US"/>
        </w:rPr>
        <w:t>N</w:t>
      </w:r>
      <w:r w:rsidRPr="00302D08">
        <w:rPr>
          <w:lang w:eastAsia="en-US" w:bidi="en-US"/>
        </w:rPr>
        <w:t xml:space="preserve"> </w:t>
      </w:r>
      <w:r>
        <w:t>323-ФЗ «Об основах охраны здоровья граждан в Российской Федерации», локальными нормативными актами Медицинского центра, лицо, обратившиеся, предъявляет регистраторам следующие документы, содержащие его персональные данные:</w:t>
      </w:r>
    </w:p>
    <w:p w:rsidR="00A73284" w:rsidRDefault="000379D8">
      <w:pPr>
        <w:pStyle w:val="20"/>
        <w:framePr w:w="9413" w:h="4798" w:hRule="exact" w:wrap="none" w:vAnchor="page" w:hAnchor="page" w:x="1668" w:y="9792"/>
        <w:numPr>
          <w:ilvl w:val="0"/>
          <w:numId w:val="3"/>
        </w:numPr>
        <w:shd w:val="clear" w:color="auto" w:fill="auto"/>
        <w:tabs>
          <w:tab w:val="left" w:pos="239"/>
        </w:tabs>
        <w:spacing w:before="0" w:after="248" w:line="302" w:lineRule="exact"/>
      </w:pPr>
      <w:r>
        <w:t>паспорт или иной документ, удостоверяющий личность, содержащий сведения о месте регистрации (месте жительства), сведения о семейном положении;</w:t>
      </w:r>
    </w:p>
    <w:p w:rsidR="00A73284" w:rsidRDefault="000379D8">
      <w:pPr>
        <w:pStyle w:val="20"/>
        <w:framePr w:w="9413" w:h="4798" w:hRule="exact" w:wrap="none" w:vAnchor="page" w:hAnchor="page" w:x="1668" w:y="9792"/>
        <w:numPr>
          <w:ilvl w:val="0"/>
          <w:numId w:val="3"/>
        </w:numPr>
        <w:shd w:val="clear" w:color="auto" w:fill="auto"/>
        <w:tabs>
          <w:tab w:val="left" w:pos="234"/>
        </w:tabs>
        <w:spacing w:before="0" w:after="236" w:line="293" w:lineRule="exact"/>
      </w:pPr>
      <w:r>
        <w:t>страховое свидетельство фонда ОМС, страховой компании, содержащее сведения о номере и серии страхового свидетельства.</w:t>
      </w:r>
    </w:p>
    <w:p w:rsidR="00A73284" w:rsidRDefault="000379D8">
      <w:pPr>
        <w:pStyle w:val="20"/>
        <w:framePr w:w="9413" w:h="4798" w:hRule="exact" w:wrap="none" w:vAnchor="page" w:hAnchor="page" w:x="1668" w:y="9792"/>
        <w:numPr>
          <w:ilvl w:val="0"/>
          <w:numId w:val="12"/>
        </w:numPr>
        <w:shd w:val="clear" w:color="auto" w:fill="auto"/>
        <w:tabs>
          <w:tab w:val="left" w:pos="661"/>
        </w:tabs>
        <w:spacing w:before="0" w:after="0" w:line="298" w:lineRule="exact"/>
      </w:pPr>
      <w:r>
        <w:t>В перечень документов и сведений, содержащих персональные данные, включаются:</w:t>
      </w:r>
    </w:p>
    <w:p w:rsidR="00A73284" w:rsidRDefault="000379D8">
      <w:pPr>
        <w:pStyle w:val="20"/>
        <w:framePr w:wrap="none" w:vAnchor="page" w:hAnchor="page" w:x="1668" w:y="14865"/>
        <w:shd w:val="clear" w:color="auto" w:fill="auto"/>
        <w:tabs>
          <w:tab w:val="left" w:pos="661"/>
        </w:tabs>
        <w:spacing w:before="0" w:after="0" w:line="260" w:lineRule="exact"/>
      </w:pPr>
      <w:r>
        <w:t>- сведения о состоянии здоровья;</w:t>
      </w:r>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rap="none" w:vAnchor="page" w:hAnchor="page" w:x="1671" w:y="1137"/>
        <w:shd w:val="clear" w:color="auto" w:fill="auto"/>
        <w:spacing w:before="0" w:after="0" w:line="260" w:lineRule="exact"/>
      </w:pPr>
      <w:r>
        <w:lastRenderedPageBreak/>
        <w:t>- анкетные и паспортные данные;</w:t>
      </w:r>
    </w:p>
    <w:p w:rsidR="00A73284" w:rsidRDefault="000379D8">
      <w:pPr>
        <w:pStyle w:val="20"/>
        <w:framePr w:w="9408" w:h="918" w:hRule="exact" w:wrap="none" w:vAnchor="page" w:hAnchor="page" w:x="1671" w:y="1738"/>
        <w:numPr>
          <w:ilvl w:val="0"/>
          <w:numId w:val="3"/>
        </w:numPr>
        <w:shd w:val="clear" w:color="auto" w:fill="auto"/>
        <w:tabs>
          <w:tab w:val="left" w:pos="207"/>
        </w:tabs>
        <w:spacing w:before="0" w:after="282" w:line="260" w:lineRule="exact"/>
      </w:pPr>
      <w:r>
        <w:t>семейное положение;</w:t>
      </w:r>
    </w:p>
    <w:p w:rsidR="00A73284" w:rsidRDefault="000379D8">
      <w:pPr>
        <w:pStyle w:val="20"/>
        <w:framePr w:w="9408" w:h="918" w:hRule="exact" w:wrap="none" w:vAnchor="page" w:hAnchor="page" w:x="1671" w:y="1738"/>
        <w:numPr>
          <w:ilvl w:val="0"/>
          <w:numId w:val="3"/>
        </w:numPr>
        <w:shd w:val="clear" w:color="auto" w:fill="auto"/>
        <w:tabs>
          <w:tab w:val="left" w:pos="207"/>
        </w:tabs>
        <w:spacing w:before="0" w:after="0" w:line="260" w:lineRule="exact"/>
      </w:pPr>
      <w:r>
        <w:t>другая информация.</w:t>
      </w:r>
    </w:p>
    <w:p w:rsidR="00A73284" w:rsidRDefault="000379D8">
      <w:pPr>
        <w:pStyle w:val="10"/>
        <w:framePr w:w="9408" w:h="12069" w:hRule="exact" w:wrap="none" w:vAnchor="page" w:hAnchor="page" w:x="1671" w:y="3494"/>
        <w:numPr>
          <w:ilvl w:val="0"/>
          <w:numId w:val="1"/>
        </w:numPr>
        <w:shd w:val="clear" w:color="auto" w:fill="auto"/>
        <w:tabs>
          <w:tab w:val="left" w:pos="1313"/>
        </w:tabs>
        <w:spacing w:after="0" w:line="260" w:lineRule="exact"/>
        <w:ind w:left="880" w:firstLine="0"/>
        <w:jc w:val="both"/>
      </w:pPr>
      <w:bookmarkStart w:id="15" w:name="bookmark17"/>
      <w:r>
        <w:t>Сведения о реализуемых Учреждением требованиях к защите</w:t>
      </w:r>
      <w:bookmarkEnd w:id="15"/>
    </w:p>
    <w:p w:rsidR="00A73284" w:rsidRDefault="000379D8">
      <w:pPr>
        <w:pStyle w:val="10"/>
        <w:framePr w:w="9408" w:h="12069" w:hRule="exact" w:wrap="none" w:vAnchor="page" w:hAnchor="page" w:x="1671" w:y="3494"/>
        <w:shd w:val="clear" w:color="auto" w:fill="auto"/>
        <w:spacing w:after="252" w:line="260" w:lineRule="exact"/>
        <w:ind w:firstLine="0"/>
      </w:pPr>
      <w:bookmarkStart w:id="16" w:name="bookmark18"/>
      <w:r>
        <w:t>персональных данных</w:t>
      </w:r>
      <w:bookmarkEnd w:id="16"/>
    </w:p>
    <w:p w:rsidR="00A73284" w:rsidRDefault="000379D8">
      <w:pPr>
        <w:pStyle w:val="20"/>
        <w:framePr w:w="9408" w:h="12069" w:hRule="exact" w:wrap="none" w:vAnchor="page" w:hAnchor="page" w:x="1671" w:y="3494"/>
        <w:numPr>
          <w:ilvl w:val="0"/>
          <w:numId w:val="13"/>
        </w:numPr>
        <w:shd w:val="clear" w:color="auto" w:fill="auto"/>
        <w:tabs>
          <w:tab w:val="left" w:pos="802"/>
        </w:tabs>
        <w:spacing w:before="0" w:after="244" w:line="298" w:lineRule="exact"/>
      </w:pPr>
      <w:r>
        <w:t>Меры, необходимые и достаточные для обеспечения выполнения Учреждением обязанностей оператора, предусмотренных законодательством Российской Федерации в области персональных данных, включают:</w:t>
      </w:r>
    </w:p>
    <w:p w:rsidR="00A73284" w:rsidRDefault="000379D8">
      <w:pPr>
        <w:pStyle w:val="20"/>
        <w:framePr w:w="9408" w:h="12069" w:hRule="exact" w:wrap="none" w:vAnchor="page" w:hAnchor="page" w:x="1671" w:y="3494"/>
        <w:numPr>
          <w:ilvl w:val="0"/>
          <w:numId w:val="3"/>
        </w:numPr>
        <w:shd w:val="clear" w:color="auto" w:fill="auto"/>
        <w:tabs>
          <w:tab w:val="left" w:pos="212"/>
        </w:tabs>
        <w:spacing w:before="0" w:after="236" w:line="293" w:lineRule="exact"/>
      </w:pPr>
      <w:r>
        <w:t>назначение лица, ответственного за организацию обработки персональных данных в Учреждении;</w:t>
      </w:r>
    </w:p>
    <w:p w:rsidR="00A73284" w:rsidRDefault="000379D8">
      <w:pPr>
        <w:pStyle w:val="20"/>
        <w:framePr w:w="9408" w:h="12069" w:hRule="exact" w:wrap="none" w:vAnchor="page" w:hAnchor="page" w:x="1671" w:y="3494"/>
        <w:numPr>
          <w:ilvl w:val="0"/>
          <w:numId w:val="3"/>
        </w:numPr>
        <w:shd w:val="clear" w:color="auto" w:fill="auto"/>
        <w:tabs>
          <w:tab w:val="left" w:pos="212"/>
        </w:tabs>
        <w:spacing w:before="0" w:line="298" w:lineRule="exact"/>
      </w:pPr>
      <w:r>
        <w:t>принятие локальных нормативных актов и иных документов в области обработки и защиты персональных данных;</w:t>
      </w:r>
    </w:p>
    <w:p w:rsidR="00A73284" w:rsidRDefault="000379D8">
      <w:pPr>
        <w:pStyle w:val="20"/>
        <w:framePr w:w="9408" w:h="12069" w:hRule="exact" w:wrap="none" w:vAnchor="page" w:hAnchor="page" w:x="1671" w:y="3494"/>
        <w:numPr>
          <w:ilvl w:val="0"/>
          <w:numId w:val="3"/>
        </w:numPr>
        <w:shd w:val="clear" w:color="auto" w:fill="auto"/>
        <w:tabs>
          <w:tab w:val="left" w:pos="217"/>
        </w:tabs>
        <w:spacing w:before="0" w:after="236" w:line="298" w:lineRule="exact"/>
      </w:pPr>
      <w:r>
        <w:t>организацию обучения и проведение методической работы с работниками Учреждения, занимающими должности, включенные в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A73284" w:rsidRDefault="000379D8">
      <w:pPr>
        <w:pStyle w:val="20"/>
        <w:framePr w:w="9408" w:h="12069" w:hRule="exact" w:wrap="none" w:vAnchor="page" w:hAnchor="page" w:x="1671" w:y="3494"/>
        <w:numPr>
          <w:ilvl w:val="0"/>
          <w:numId w:val="3"/>
        </w:numPr>
        <w:shd w:val="clear" w:color="auto" w:fill="auto"/>
        <w:tabs>
          <w:tab w:val="left" w:pos="212"/>
        </w:tabs>
        <w:spacing w:before="0" w:after="21" w:line="302" w:lineRule="exact"/>
      </w:pPr>
      <w: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A73284" w:rsidRDefault="000379D8">
      <w:pPr>
        <w:pStyle w:val="20"/>
        <w:framePr w:w="9408" w:h="12069" w:hRule="exact" w:wrap="none" w:vAnchor="page" w:hAnchor="page" w:x="1671" w:y="3494"/>
        <w:numPr>
          <w:ilvl w:val="0"/>
          <w:numId w:val="3"/>
        </w:numPr>
        <w:shd w:val="clear" w:color="auto" w:fill="auto"/>
        <w:tabs>
          <w:tab w:val="left" w:pos="212"/>
        </w:tabs>
        <w:spacing w:before="0" w:after="0" w:line="576" w:lineRule="exact"/>
        <w:jc w:val="left"/>
      </w:pPr>
      <w: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A73284" w:rsidRDefault="000379D8">
      <w:pPr>
        <w:pStyle w:val="20"/>
        <w:framePr w:w="9408" w:h="12069" w:hRule="exact" w:wrap="none" w:vAnchor="page" w:hAnchor="page" w:x="1671" w:y="3494"/>
        <w:numPr>
          <w:ilvl w:val="0"/>
          <w:numId w:val="3"/>
        </w:numPr>
        <w:shd w:val="clear" w:color="auto" w:fill="auto"/>
        <w:tabs>
          <w:tab w:val="left" w:pos="212"/>
        </w:tabs>
        <w:spacing w:before="0" w:line="298" w:lineRule="exact"/>
      </w:pPr>
      <w: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A73284" w:rsidRDefault="000379D8">
      <w:pPr>
        <w:pStyle w:val="20"/>
        <w:framePr w:w="9408" w:h="12069" w:hRule="exact" w:wrap="none" w:vAnchor="page" w:hAnchor="page" w:x="1671" w:y="3494"/>
        <w:numPr>
          <w:ilvl w:val="0"/>
          <w:numId w:val="3"/>
        </w:numPr>
        <w:shd w:val="clear" w:color="auto" w:fill="auto"/>
        <w:tabs>
          <w:tab w:val="left" w:pos="212"/>
        </w:tabs>
        <w:spacing w:before="0" w:line="298" w:lineRule="exact"/>
      </w:pPr>
      <w:r>
        <w:t>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в Учреждении мер по обеспечению безопасности персональных данных (за исключением общедоступных и (или) обезличенных персональных данных);</w:t>
      </w:r>
    </w:p>
    <w:p w:rsidR="00A73284" w:rsidRDefault="000379D8">
      <w:pPr>
        <w:pStyle w:val="20"/>
        <w:framePr w:w="9408" w:h="12069" w:hRule="exact" w:wrap="none" w:vAnchor="page" w:hAnchor="page" w:x="1671" w:y="3494"/>
        <w:numPr>
          <w:ilvl w:val="0"/>
          <w:numId w:val="3"/>
        </w:numPr>
        <w:shd w:val="clear" w:color="auto" w:fill="auto"/>
        <w:tabs>
          <w:tab w:val="left" w:pos="212"/>
        </w:tabs>
        <w:spacing w:before="0" w:after="0" w:line="298" w:lineRule="exact"/>
      </w:pPr>
      <w: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18" w:h="4204" w:hRule="exact" w:wrap="none" w:vAnchor="page" w:hAnchor="page" w:x="1666" w:y="1102"/>
        <w:numPr>
          <w:ilvl w:val="0"/>
          <w:numId w:val="3"/>
        </w:numPr>
        <w:shd w:val="clear" w:color="auto" w:fill="auto"/>
        <w:tabs>
          <w:tab w:val="left" w:pos="266"/>
        </w:tabs>
        <w:spacing w:before="0" w:after="233" w:line="298" w:lineRule="exact"/>
      </w:pPr>
      <w:proofErr w:type="gramStart"/>
      <w:r>
        <w:lastRenderedPageBreak/>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Учреждения;</w:t>
      </w:r>
      <w:proofErr w:type="gramEnd"/>
    </w:p>
    <w:p w:rsidR="00A73284" w:rsidRDefault="000379D8">
      <w:pPr>
        <w:pStyle w:val="20"/>
        <w:framePr w:w="9418" w:h="4204" w:hRule="exact" w:wrap="none" w:vAnchor="page" w:hAnchor="page" w:x="1666" w:y="1102"/>
        <w:numPr>
          <w:ilvl w:val="0"/>
          <w:numId w:val="3"/>
        </w:numPr>
        <w:shd w:val="clear" w:color="auto" w:fill="auto"/>
        <w:tabs>
          <w:tab w:val="left" w:pos="266"/>
        </w:tabs>
        <w:spacing w:before="0" w:after="248"/>
      </w:pPr>
      <w:r>
        <w:t>иные меры, предусмотренные законодательством Российской Федерации в области персональных данных.</w:t>
      </w:r>
    </w:p>
    <w:p w:rsidR="00A73284" w:rsidRDefault="000379D8">
      <w:pPr>
        <w:pStyle w:val="20"/>
        <w:framePr w:w="9418" w:h="4204" w:hRule="exact" w:wrap="none" w:vAnchor="page" w:hAnchor="page" w:x="1666" w:y="1102"/>
        <w:numPr>
          <w:ilvl w:val="0"/>
          <w:numId w:val="13"/>
        </w:numPr>
        <w:shd w:val="clear" w:color="auto" w:fill="auto"/>
        <w:tabs>
          <w:tab w:val="left" w:pos="699"/>
          <w:tab w:val="left" w:pos="2510"/>
          <w:tab w:val="left" w:pos="6547"/>
        </w:tabs>
        <w:spacing w:before="0" w:after="0" w:line="298" w:lineRule="exact"/>
      </w:pPr>
      <w: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w:t>
      </w:r>
      <w:r>
        <w:tab/>
        <w:t>локальными нормативными</w:t>
      </w:r>
      <w:r>
        <w:tab/>
        <w:t>актами Учреждения,</w:t>
      </w:r>
    </w:p>
    <w:p w:rsidR="00A73284" w:rsidRDefault="000379D8">
      <w:pPr>
        <w:pStyle w:val="20"/>
        <w:framePr w:w="9418" w:h="4204" w:hRule="exact" w:wrap="none" w:vAnchor="page" w:hAnchor="page" w:x="1666" w:y="1102"/>
        <w:shd w:val="clear" w:color="auto" w:fill="auto"/>
        <w:spacing w:before="0" w:after="0" w:line="298" w:lineRule="exact"/>
      </w:pPr>
      <w:proofErr w:type="gramStart"/>
      <w:r>
        <w:t>регламентирующими</w:t>
      </w:r>
      <w:proofErr w:type="gramEnd"/>
      <w:r>
        <w:t xml:space="preserve"> вопросы обеспечения безопасности персональных данных при их обработке в информационных системах персональных данных Учреждения.</w:t>
      </w:r>
    </w:p>
    <w:p w:rsidR="00A73284" w:rsidRDefault="000379D8">
      <w:pPr>
        <w:pStyle w:val="50"/>
        <w:framePr w:w="9418" w:h="6589" w:hRule="exact" w:wrap="none" w:vAnchor="page" w:hAnchor="page" w:x="1666" w:y="6119"/>
        <w:numPr>
          <w:ilvl w:val="0"/>
          <w:numId w:val="1"/>
        </w:numPr>
        <w:shd w:val="clear" w:color="auto" w:fill="auto"/>
        <w:tabs>
          <w:tab w:val="left" w:pos="778"/>
        </w:tabs>
        <w:spacing w:before="0"/>
        <w:ind w:firstLine="400"/>
        <w:jc w:val="left"/>
      </w:pPr>
      <w:proofErr w:type="gramStart"/>
      <w:r>
        <w:t>Контроль за</w:t>
      </w:r>
      <w:proofErr w:type="gramEnd"/>
      <w:r>
        <w:t xml:space="preserve"> соблюдением законодательства Российской Федерации и локальных нормативных актов Учреждения в области персональных данных, в том числе требований к защите персональных данных</w:t>
      </w:r>
    </w:p>
    <w:p w:rsidR="00A73284" w:rsidRDefault="000379D8">
      <w:pPr>
        <w:pStyle w:val="20"/>
        <w:framePr w:w="9418" w:h="6589" w:hRule="exact" w:wrap="none" w:vAnchor="page" w:hAnchor="page" w:x="1666" w:y="6119"/>
        <w:numPr>
          <w:ilvl w:val="0"/>
          <w:numId w:val="14"/>
        </w:numPr>
        <w:shd w:val="clear" w:color="auto" w:fill="auto"/>
        <w:tabs>
          <w:tab w:val="left" w:pos="699"/>
        </w:tabs>
        <w:spacing w:before="0" w:line="298" w:lineRule="exact"/>
      </w:pPr>
      <w:proofErr w:type="gramStart"/>
      <w:r>
        <w:t>Контроль за соблюдением Учреждением законодательства Российской Федерации и локальных нормативных актов Учреждения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Учреждения законодательству Российской Федерации и локальным нормативным актам Учреждения в области персональных данных, в том числе требованиям к защите персональных данных, а также принятых мер</w:t>
      </w:r>
      <w:proofErr w:type="gramEnd"/>
      <w:r>
        <w:t>,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A73284" w:rsidRDefault="000379D8">
      <w:pPr>
        <w:pStyle w:val="20"/>
        <w:framePr w:w="9418" w:h="6589" w:hRule="exact" w:wrap="none" w:vAnchor="page" w:hAnchor="page" w:x="1666" w:y="6119"/>
        <w:numPr>
          <w:ilvl w:val="0"/>
          <w:numId w:val="14"/>
        </w:numPr>
        <w:shd w:val="clear" w:color="auto" w:fill="auto"/>
        <w:tabs>
          <w:tab w:val="left" w:pos="699"/>
        </w:tabs>
        <w:spacing w:before="0" w:after="0" w:line="298" w:lineRule="exact"/>
      </w:pPr>
      <w:r>
        <w:t xml:space="preserve">Внутренний </w:t>
      </w:r>
      <w:proofErr w:type="gramStart"/>
      <w:r>
        <w:t>контроль за</w:t>
      </w:r>
      <w:proofErr w:type="gramEnd"/>
      <w:r>
        <w:t xml:space="preserve"> соблюдением структурными подразделениями Учреждения законодательства Российской Федерации и локальных нормативных актов Учреждения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Учреждении, а также комиссией по защите персональных данных.</w:t>
      </w:r>
    </w:p>
    <w:p w:rsidR="00A73284" w:rsidRDefault="000379D8">
      <w:pPr>
        <w:pStyle w:val="10"/>
        <w:framePr w:w="9418" w:h="2443" w:hRule="exact" w:wrap="none" w:vAnchor="page" w:hAnchor="page" w:x="1666" w:y="13237"/>
        <w:numPr>
          <w:ilvl w:val="0"/>
          <w:numId w:val="1"/>
        </w:numPr>
        <w:shd w:val="clear" w:color="auto" w:fill="auto"/>
        <w:tabs>
          <w:tab w:val="left" w:pos="1833"/>
        </w:tabs>
        <w:spacing w:after="236" w:line="298" w:lineRule="exact"/>
        <w:ind w:left="1600" w:right="1400"/>
        <w:jc w:val="left"/>
      </w:pPr>
      <w:bookmarkStart w:id="17" w:name="bookmark19"/>
      <w:r>
        <w:t>Ответственность за нарушение норм, регулирующих обработку и защиту персональных данных пациента</w:t>
      </w:r>
      <w:bookmarkEnd w:id="17"/>
    </w:p>
    <w:p w:rsidR="00A73284" w:rsidRDefault="000379D8">
      <w:pPr>
        <w:pStyle w:val="20"/>
        <w:framePr w:w="9418" w:h="2443" w:hRule="exact" w:wrap="none" w:vAnchor="page" w:hAnchor="page" w:x="1666" w:y="13237"/>
        <w:shd w:val="clear" w:color="auto" w:fill="auto"/>
        <w:spacing w:before="0" w:after="0" w:line="302" w:lineRule="exact"/>
        <w:ind w:firstLine="580"/>
      </w:pPr>
      <w: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A73284" w:rsidRDefault="000379D8">
      <w:pPr>
        <w:pStyle w:val="20"/>
        <w:framePr w:w="9418" w:h="2443" w:hRule="exact" w:wrap="none" w:vAnchor="page" w:hAnchor="page" w:x="1666" w:y="13237"/>
        <w:numPr>
          <w:ilvl w:val="0"/>
          <w:numId w:val="15"/>
        </w:numPr>
        <w:shd w:val="clear" w:color="auto" w:fill="auto"/>
        <w:tabs>
          <w:tab w:val="left" w:pos="699"/>
        </w:tabs>
        <w:spacing w:before="0" w:after="0" w:line="302" w:lineRule="exact"/>
      </w:pPr>
      <w:r>
        <w:t>Руководитель, разрешающий доступ сотрудника к конфиденциальному документу, несет персональную ответственность за данное разрешение.</w:t>
      </w:r>
    </w:p>
    <w:p w:rsidR="00A73284" w:rsidRDefault="00A73284">
      <w:pPr>
        <w:rPr>
          <w:sz w:val="2"/>
          <w:szCs w:val="2"/>
        </w:rPr>
        <w:sectPr w:rsidR="00A73284">
          <w:pgSz w:w="11900" w:h="16840"/>
          <w:pgMar w:top="360" w:right="360" w:bottom="360" w:left="360" w:header="0" w:footer="3" w:gutter="0"/>
          <w:cols w:space="720"/>
          <w:noEndnote/>
          <w:docGrid w:linePitch="360"/>
        </w:sectPr>
      </w:pPr>
    </w:p>
    <w:p w:rsidR="00A73284" w:rsidRDefault="000379D8">
      <w:pPr>
        <w:pStyle w:val="20"/>
        <w:framePr w:w="9413" w:h="4005" w:hRule="exact" w:wrap="none" w:vAnchor="page" w:hAnchor="page" w:x="1668" w:y="1404"/>
        <w:numPr>
          <w:ilvl w:val="0"/>
          <w:numId w:val="15"/>
        </w:numPr>
        <w:shd w:val="clear" w:color="auto" w:fill="auto"/>
        <w:tabs>
          <w:tab w:val="left" w:pos="645"/>
        </w:tabs>
        <w:spacing w:before="0" w:line="298" w:lineRule="exact"/>
      </w:pPr>
      <w:r>
        <w:lastRenderedPageBreak/>
        <w:t>Каждый сотрудник,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A73284" w:rsidRDefault="000379D8">
      <w:pPr>
        <w:pStyle w:val="20"/>
        <w:framePr w:w="9413" w:h="4005" w:hRule="exact" w:wrap="none" w:vAnchor="page" w:hAnchor="page" w:x="1668" w:y="1404"/>
        <w:numPr>
          <w:ilvl w:val="0"/>
          <w:numId w:val="15"/>
        </w:numPr>
        <w:shd w:val="clear" w:color="auto" w:fill="auto"/>
        <w:tabs>
          <w:tab w:val="left" w:pos="645"/>
        </w:tabs>
        <w:spacing w:before="0" w:after="2" w:line="298" w:lineRule="exact"/>
      </w:pPr>
      <w:r>
        <w:t>Лица, виновные в нарушении норм, регулирующих получение, обработку и защиту персональных данных пациента, несут в соответствии с федеральными законами ответственность:</w:t>
      </w:r>
    </w:p>
    <w:p w:rsidR="00A73284" w:rsidRDefault="000379D8">
      <w:pPr>
        <w:pStyle w:val="20"/>
        <w:framePr w:w="9413" w:h="4005" w:hRule="exact" w:wrap="none" w:vAnchor="page" w:hAnchor="page" w:x="1668" w:y="1404"/>
        <w:numPr>
          <w:ilvl w:val="0"/>
          <w:numId w:val="3"/>
        </w:numPr>
        <w:shd w:val="clear" w:color="auto" w:fill="auto"/>
        <w:tabs>
          <w:tab w:val="left" w:pos="207"/>
        </w:tabs>
        <w:spacing w:before="0" w:after="0" w:line="595" w:lineRule="exact"/>
      </w:pPr>
      <w:proofErr w:type="gramStart"/>
      <w:r>
        <w:t>дисциплинарную</w:t>
      </w:r>
      <w:proofErr w:type="gramEnd"/>
      <w:r>
        <w:t xml:space="preserve"> (замечание, выговор, увольнение);</w:t>
      </w:r>
    </w:p>
    <w:p w:rsidR="00A73284" w:rsidRDefault="000379D8">
      <w:pPr>
        <w:pStyle w:val="20"/>
        <w:framePr w:w="9413" w:h="4005" w:hRule="exact" w:wrap="none" w:vAnchor="page" w:hAnchor="page" w:x="1668" w:y="1404"/>
        <w:numPr>
          <w:ilvl w:val="0"/>
          <w:numId w:val="3"/>
        </w:numPr>
        <w:shd w:val="clear" w:color="auto" w:fill="auto"/>
        <w:tabs>
          <w:tab w:val="left" w:pos="207"/>
        </w:tabs>
        <w:spacing w:before="0" w:after="0" w:line="595" w:lineRule="exact"/>
      </w:pPr>
      <w:proofErr w:type="gramStart"/>
      <w:r>
        <w:t>административную</w:t>
      </w:r>
      <w:proofErr w:type="gramEnd"/>
      <w:r>
        <w:t xml:space="preserve"> (предупреждение или административный штраф);</w:t>
      </w:r>
    </w:p>
    <w:p w:rsidR="00A73284" w:rsidRDefault="000379D8">
      <w:pPr>
        <w:pStyle w:val="20"/>
        <w:framePr w:w="9413" w:h="4005" w:hRule="exact" w:wrap="none" w:vAnchor="page" w:hAnchor="page" w:x="1668" w:y="1404"/>
        <w:numPr>
          <w:ilvl w:val="0"/>
          <w:numId w:val="3"/>
        </w:numPr>
        <w:shd w:val="clear" w:color="auto" w:fill="auto"/>
        <w:tabs>
          <w:tab w:val="left" w:pos="207"/>
        </w:tabs>
        <w:spacing w:before="0" w:after="0" w:line="595" w:lineRule="exact"/>
      </w:pPr>
      <w:proofErr w:type="gramStart"/>
      <w:r>
        <w:t>гражданско-правовую</w:t>
      </w:r>
      <w:proofErr w:type="gramEnd"/>
      <w:r>
        <w:t xml:space="preserve"> (возмещение причиненного убытка).</w:t>
      </w:r>
    </w:p>
    <w:p w:rsidR="00A73284" w:rsidRDefault="000379D8">
      <w:pPr>
        <w:pStyle w:val="10"/>
        <w:framePr w:w="9413" w:h="6517" w:hRule="exact" w:wrap="none" w:vAnchor="page" w:hAnchor="page" w:x="1668" w:y="5932"/>
        <w:numPr>
          <w:ilvl w:val="0"/>
          <w:numId w:val="1"/>
        </w:numPr>
        <w:shd w:val="clear" w:color="auto" w:fill="auto"/>
        <w:tabs>
          <w:tab w:val="left" w:pos="3253"/>
        </w:tabs>
        <w:spacing w:after="248" w:line="260" w:lineRule="exact"/>
        <w:ind w:left="2820" w:firstLine="0"/>
        <w:jc w:val="both"/>
      </w:pPr>
      <w:bookmarkStart w:id="18" w:name="bookmark20"/>
      <w:r>
        <w:t>Заключительные положения</w:t>
      </w:r>
      <w:bookmarkEnd w:id="18"/>
    </w:p>
    <w:p w:rsidR="00A73284" w:rsidRDefault="000379D8">
      <w:pPr>
        <w:pStyle w:val="20"/>
        <w:framePr w:w="9413" w:h="6517" w:hRule="exact" w:wrap="none" w:vAnchor="page" w:hAnchor="page" w:x="1668" w:y="5932"/>
        <w:numPr>
          <w:ilvl w:val="0"/>
          <w:numId w:val="16"/>
        </w:numPr>
        <w:shd w:val="clear" w:color="auto" w:fill="auto"/>
        <w:tabs>
          <w:tab w:val="left" w:pos="645"/>
        </w:tabs>
        <w:spacing w:before="0" w:line="298" w:lineRule="exact"/>
      </w:pPr>
      <w:r>
        <w:t>Настоящее Положение вступает в силу с момента его утверждения главным врачом Учреждения и действует бессрочно, до замены его новым Положением.</w:t>
      </w:r>
    </w:p>
    <w:p w:rsidR="00A73284" w:rsidRDefault="000379D8">
      <w:pPr>
        <w:pStyle w:val="20"/>
        <w:framePr w:w="9413" w:h="6517" w:hRule="exact" w:wrap="none" w:vAnchor="page" w:hAnchor="page" w:x="1668" w:y="5932"/>
        <w:numPr>
          <w:ilvl w:val="0"/>
          <w:numId w:val="16"/>
        </w:numPr>
        <w:shd w:val="clear" w:color="auto" w:fill="auto"/>
        <w:tabs>
          <w:tab w:val="left" w:pos="645"/>
        </w:tabs>
        <w:spacing w:before="0" w:after="206" w:line="298" w:lineRule="exact"/>
      </w:pPr>
      <w:r>
        <w:t>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w:t>
      </w:r>
    </w:p>
    <w:p w:rsidR="00A73284" w:rsidRDefault="000379D8">
      <w:pPr>
        <w:pStyle w:val="20"/>
        <w:framePr w:w="9413" w:h="6517" w:hRule="exact" w:wrap="none" w:vAnchor="page" w:hAnchor="page" w:x="1668" w:y="5932"/>
        <w:numPr>
          <w:ilvl w:val="0"/>
          <w:numId w:val="16"/>
        </w:numPr>
        <w:shd w:val="clear" w:color="auto" w:fill="auto"/>
        <w:tabs>
          <w:tab w:val="left" w:pos="645"/>
        </w:tabs>
        <w:spacing w:before="0" w:after="176" w:line="341" w:lineRule="exact"/>
      </w:pPr>
      <w:r>
        <w:t>Настоящее Положение распространяется на всех пациентов, обращающихся за медицинской помощью в Учреждение, а так же сотрудников Учреждения, имеющих доступ и осуществляющих перечень действий с персональными данными пациентов.</w:t>
      </w:r>
    </w:p>
    <w:p w:rsidR="00A73284" w:rsidRDefault="000379D8">
      <w:pPr>
        <w:pStyle w:val="20"/>
        <w:framePr w:w="9413" w:h="6517" w:hRule="exact" w:wrap="none" w:vAnchor="page" w:hAnchor="page" w:x="1668" w:y="5932"/>
        <w:numPr>
          <w:ilvl w:val="0"/>
          <w:numId w:val="16"/>
        </w:numPr>
        <w:shd w:val="clear" w:color="auto" w:fill="auto"/>
        <w:tabs>
          <w:tab w:val="left" w:pos="645"/>
        </w:tabs>
        <w:spacing w:before="0" w:after="0" w:line="346" w:lineRule="exact"/>
      </w:pPr>
      <w:r>
        <w:t>В обязанности работников осуществляющих первичный сбор персональных данных пациента входит их информирование о возможности ознакомление с настоящим положением, и обязательное получение согласия пациента на обработку его персональных данных.</w:t>
      </w:r>
    </w:p>
    <w:p w:rsidR="00A73284" w:rsidRDefault="00A73284">
      <w:pPr>
        <w:rPr>
          <w:sz w:val="2"/>
          <w:szCs w:val="2"/>
        </w:rPr>
      </w:pPr>
    </w:p>
    <w:sectPr w:rsidR="00A7328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6C" w:rsidRDefault="000D126C">
      <w:r>
        <w:separator/>
      </w:r>
    </w:p>
  </w:endnote>
  <w:endnote w:type="continuationSeparator" w:id="0">
    <w:p w:rsidR="000D126C" w:rsidRDefault="000D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6C" w:rsidRDefault="000D126C"/>
  </w:footnote>
  <w:footnote w:type="continuationSeparator" w:id="0">
    <w:p w:rsidR="000D126C" w:rsidRDefault="000D12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83D"/>
    <w:multiLevelType w:val="multilevel"/>
    <w:tmpl w:val="86C003F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474C1"/>
    <w:multiLevelType w:val="multilevel"/>
    <w:tmpl w:val="AB42934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FE2C66"/>
    <w:multiLevelType w:val="multilevel"/>
    <w:tmpl w:val="E98E68C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F3AA8"/>
    <w:multiLevelType w:val="multilevel"/>
    <w:tmpl w:val="0FA226A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A4FDD"/>
    <w:multiLevelType w:val="multilevel"/>
    <w:tmpl w:val="08FE3F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8644D"/>
    <w:multiLevelType w:val="multilevel"/>
    <w:tmpl w:val="6E702FF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B6F99"/>
    <w:multiLevelType w:val="multilevel"/>
    <w:tmpl w:val="442E105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913AE"/>
    <w:multiLevelType w:val="multilevel"/>
    <w:tmpl w:val="3B6020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B2CC4"/>
    <w:multiLevelType w:val="multilevel"/>
    <w:tmpl w:val="2166B4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9D7A99"/>
    <w:multiLevelType w:val="multilevel"/>
    <w:tmpl w:val="1AC8EF4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331F9B"/>
    <w:multiLevelType w:val="multilevel"/>
    <w:tmpl w:val="48869A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6B00B3"/>
    <w:multiLevelType w:val="multilevel"/>
    <w:tmpl w:val="133ADF9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3E2BBD"/>
    <w:multiLevelType w:val="multilevel"/>
    <w:tmpl w:val="72D0F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8B2C7B"/>
    <w:multiLevelType w:val="multilevel"/>
    <w:tmpl w:val="4336D0B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060822"/>
    <w:multiLevelType w:val="multilevel"/>
    <w:tmpl w:val="3C5E44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7450C4"/>
    <w:multiLevelType w:val="multilevel"/>
    <w:tmpl w:val="6020013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12"/>
  </w:num>
  <w:num w:numId="4">
    <w:abstractNumId w:val="10"/>
  </w:num>
  <w:num w:numId="5">
    <w:abstractNumId w:val="3"/>
  </w:num>
  <w:num w:numId="6">
    <w:abstractNumId w:val="6"/>
  </w:num>
  <w:num w:numId="7">
    <w:abstractNumId w:val="4"/>
  </w:num>
  <w:num w:numId="8">
    <w:abstractNumId w:val="15"/>
  </w:num>
  <w:num w:numId="9">
    <w:abstractNumId w:val="9"/>
  </w:num>
  <w:num w:numId="10">
    <w:abstractNumId w:val="13"/>
  </w:num>
  <w:num w:numId="11">
    <w:abstractNumId w:val="7"/>
  </w:num>
  <w:num w:numId="12">
    <w:abstractNumId w:val="5"/>
  </w:num>
  <w:num w:numId="13">
    <w:abstractNumId w:val="1"/>
  </w:num>
  <w:num w:numId="14">
    <w:abstractNumId w:val="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73284"/>
    <w:rsid w:val="000379D8"/>
    <w:rsid w:val="000D126C"/>
    <w:rsid w:val="001548D5"/>
    <w:rsid w:val="0019655B"/>
    <w:rsid w:val="00302D08"/>
    <w:rsid w:val="005E6439"/>
    <w:rsid w:val="00992699"/>
    <w:rsid w:val="00A50961"/>
    <w:rsid w:val="00A7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0">
    <w:name w:val="Основной текст (3)"/>
    <w:basedOn w:val="a"/>
    <w:link w:val="3"/>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line="250" w:lineRule="exact"/>
      <w:jc w:val="both"/>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after="360" w:line="0" w:lineRule="atLeast"/>
      <w:ind w:hanging="200"/>
      <w:jc w:val="center"/>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before="360" w:after="240" w:line="298"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60" w:after="240" w:line="307" w:lineRule="exact"/>
      <w:jc w:val="both"/>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A50961"/>
    <w:rPr>
      <w:sz w:val="16"/>
      <w:szCs w:val="16"/>
    </w:rPr>
  </w:style>
  <w:style w:type="character" w:customStyle="1" w:styleId="a5">
    <w:name w:val="Текст выноски Знак"/>
    <w:basedOn w:val="a0"/>
    <w:link w:val="a4"/>
    <w:uiPriority w:val="99"/>
    <w:semiHidden/>
    <w:rsid w:val="00A50961"/>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4267</Words>
  <Characters>24327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111</cp:lastModifiedBy>
  <cp:revision>7</cp:revision>
  <cp:lastPrinted>2017-07-06T01:10:00Z</cp:lastPrinted>
  <dcterms:created xsi:type="dcterms:W3CDTF">2017-07-06T00:46:00Z</dcterms:created>
  <dcterms:modified xsi:type="dcterms:W3CDTF">2017-07-13T02:57:00Z</dcterms:modified>
</cp:coreProperties>
</file>